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6D" w:rsidRDefault="00F56E81" w:rsidP="005A0A6D">
      <w:pPr>
        <w:rPr>
          <w:b/>
          <w:sz w:val="44"/>
          <w:szCs w:val="44"/>
        </w:rPr>
      </w:pPr>
      <w:r>
        <w:rPr>
          <w:b/>
          <w:sz w:val="44"/>
          <w:szCs w:val="44"/>
        </w:rPr>
        <w:t>Sales and Distribution - Sales</w:t>
      </w:r>
      <w:r w:rsidR="00162EE4">
        <w:rPr>
          <w:b/>
          <w:sz w:val="44"/>
          <w:szCs w:val="44"/>
        </w:rPr>
        <w:t xml:space="preserve"> </w:t>
      </w:r>
    </w:p>
    <w:p w:rsidR="00837114" w:rsidRDefault="00837114" w:rsidP="00837114">
      <w:pPr>
        <w:tabs>
          <w:tab w:val="left" w:pos="12048"/>
        </w:tabs>
        <w:rPr>
          <w:b/>
          <w:sz w:val="44"/>
          <w:szCs w:val="44"/>
        </w:rPr>
      </w:pPr>
      <w:r>
        <w:rPr>
          <w:b/>
          <w:sz w:val="44"/>
          <w:szCs w:val="44"/>
        </w:rPr>
        <w:t>Sales Documents</w:t>
      </w:r>
    </w:p>
    <w:p w:rsidR="00837114" w:rsidRPr="00941D63" w:rsidRDefault="00837114" w:rsidP="00941D63">
      <w:pPr>
        <w:rPr>
          <w:rFonts w:ascii="Tahoma" w:hAnsi="Tahoma" w:cs="Tahoma"/>
          <w:sz w:val="24"/>
          <w:szCs w:val="24"/>
        </w:rPr>
      </w:pPr>
      <w:r>
        <w:rPr>
          <w:rFonts w:ascii="Tahoma" w:hAnsi="Tahoma" w:cs="Tahoma"/>
          <w:sz w:val="24"/>
          <w:szCs w:val="24"/>
        </w:rPr>
        <w:t>Sales document is divided in three levels:</w:t>
      </w:r>
    </w:p>
    <w:tbl>
      <w:tblPr>
        <w:tblStyle w:val="TableGrid"/>
        <w:tblW w:w="0" w:type="auto"/>
        <w:tblLook w:val="04A0" w:firstRow="1" w:lastRow="0" w:firstColumn="1" w:lastColumn="0" w:noHBand="0" w:noVBand="1"/>
      </w:tblPr>
      <w:tblGrid>
        <w:gridCol w:w="4649"/>
        <w:gridCol w:w="4649"/>
        <w:gridCol w:w="4650"/>
      </w:tblGrid>
      <w:tr w:rsidR="00941D63" w:rsidTr="00941D63">
        <w:tc>
          <w:tcPr>
            <w:tcW w:w="4649" w:type="dxa"/>
          </w:tcPr>
          <w:p w:rsidR="00941D63" w:rsidRDefault="00941D63" w:rsidP="00941D63">
            <w:pPr>
              <w:rPr>
                <w:rFonts w:ascii="Tahoma" w:hAnsi="Tahoma" w:cs="Tahoma"/>
                <w:sz w:val="24"/>
                <w:szCs w:val="24"/>
              </w:rPr>
            </w:pPr>
            <w:r>
              <w:rPr>
                <w:rFonts w:ascii="Tahoma" w:hAnsi="Tahoma" w:cs="Tahoma"/>
                <w:sz w:val="24"/>
                <w:szCs w:val="24"/>
              </w:rPr>
              <w:t>Header Level (Table VBAK)</w:t>
            </w:r>
          </w:p>
        </w:tc>
        <w:tc>
          <w:tcPr>
            <w:tcW w:w="4649" w:type="dxa"/>
          </w:tcPr>
          <w:p w:rsidR="00941D63" w:rsidRDefault="00941D63" w:rsidP="00941D63">
            <w:pPr>
              <w:rPr>
                <w:rFonts w:ascii="Tahoma" w:hAnsi="Tahoma" w:cs="Tahoma"/>
                <w:sz w:val="24"/>
                <w:szCs w:val="24"/>
              </w:rPr>
            </w:pPr>
            <w:r>
              <w:rPr>
                <w:rFonts w:ascii="Tahoma" w:hAnsi="Tahoma" w:cs="Tahoma"/>
                <w:sz w:val="24"/>
                <w:szCs w:val="24"/>
              </w:rPr>
              <w:t>Customer Data, Sales Area, Organization data.</w:t>
            </w:r>
          </w:p>
        </w:tc>
        <w:tc>
          <w:tcPr>
            <w:tcW w:w="4650" w:type="dxa"/>
          </w:tcPr>
          <w:p w:rsidR="00941D63" w:rsidRDefault="00941D63" w:rsidP="00941D63">
            <w:pPr>
              <w:rPr>
                <w:rFonts w:ascii="Tahoma" w:hAnsi="Tahoma" w:cs="Tahoma"/>
                <w:sz w:val="24"/>
                <w:szCs w:val="24"/>
              </w:rPr>
            </w:pPr>
            <w:r>
              <w:rPr>
                <w:rFonts w:ascii="Tahoma" w:hAnsi="Tahoma" w:cs="Tahoma"/>
                <w:sz w:val="24"/>
                <w:szCs w:val="24"/>
              </w:rPr>
              <w:t>Controlled by Sales Document Type</w:t>
            </w:r>
          </w:p>
        </w:tc>
      </w:tr>
      <w:tr w:rsidR="00941D63" w:rsidTr="00941D63">
        <w:tc>
          <w:tcPr>
            <w:tcW w:w="4649" w:type="dxa"/>
          </w:tcPr>
          <w:p w:rsidR="00941D63" w:rsidRDefault="00941D63" w:rsidP="00941D63">
            <w:pPr>
              <w:rPr>
                <w:rFonts w:ascii="Tahoma" w:hAnsi="Tahoma" w:cs="Tahoma"/>
                <w:sz w:val="24"/>
                <w:szCs w:val="24"/>
              </w:rPr>
            </w:pPr>
            <w:r>
              <w:rPr>
                <w:rFonts w:ascii="Tahoma" w:hAnsi="Tahoma" w:cs="Tahoma"/>
                <w:sz w:val="24"/>
                <w:szCs w:val="24"/>
              </w:rPr>
              <w:t>Item Level ( Table VBAP)</w:t>
            </w:r>
          </w:p>
        </w:tc>
        <w:tc>
          <w:tcPr>
            <w:tcW w:w="4649" w:type="dxa"/>
          </w:tcPr>
          <w:p w:rsidR="00941D63" w:rsidRDefault="00941D63" w:rsidP="00941D63">
            <w:pPr>
              <w:rPr>
                <w:rFonts w:ascii="Tahoma" w:hAnsi="Tahoma" w:cs="Tahoma"/>
                <w:sz w:val="24"/>
                <w:szCs w:val="24"/>
              </w:rPr>
            </w:pPr>
            <w:r>
              <w:rPr>
                <w:rFonts w:ascii="Tahoma" w:hAnsi="Tahoma" w:cs="Tahoma"/>
                <w:sz w:val="24"/>
                <w:szCs w:val="24"/>
              </w:rPr>
              <w:t>Material item data, order quantity</w:t>
            </w:r>
          </w:p>
        </w:tc>
        <w:tc>
          <w:tcPr>
            <w:tcW w:w="4650" w:type="dxa"/>
          </w:tcPr>
          <w:p w:rsidR="00941D63" w:rsidRDefault="00941D63" w:rsidP="00941D63">
            <w:pPr>
              <w:rPr>
                <w:rFonts w:ascii="Tahoma" w:hAnsi="Tahoma" w:cs="Tahoma"/>
                <w:sz w:val="24"/>
                <w:szCs w:val="24"/>
              </w:rPr>
            </w:pPr>
            <w:r>
              <w:rPr>
                <w:rFonts w:ascii="Tahoma" w:hAnsi="Tahoma" w:cs="Tahoma"/>
                <w:sz w:val="24"/>
                <w:szCs w:val="24"/>
              </w:rPr>
              <w:t>Controlled by Sales item category</w:t>
            </w:r>
          </w:p>
        </w:tc>
      </w:tr>
      <w:tr w:rsidR="00941D63" w:rsidTr="00941D63">
        <w:tc>
          <w:tcPr>
            <w:tcW w:w="4649" w:type="dxa"/>
          </w:tcPr>
          <w:p w:rsidR="00941D63" w:rsidRDefault="00941D63" w:rsidP="00941D63">
            <w:pPr>
              <w:rPr>
                <w:rFonts w:ascii="Tahoma" w:hAnsi="Tahoma" w:cs="Tahoma"/>
                <w:sz w:val="24"/>
                <w:szCs w:val="24"/>
              </w:rPr>
            </w:pPr>
            <w:r>
              <w:rPr>
                <w:rFonts w:ascii="Tahoma" w:hAnsi="Tahoma" w:cs="Tahoma"/>
                <w:sz w:val="24"/>
                <w:szCs w:val="24"/>
              </w:rPr>
              <w:t>Schedule Line (Table VBEP)</w:t>
            </w:r>
          </w:p>
        </w:tc>
        <w:tc>
          <w:tcPr>
            <w:tcW w:w="4649" w:type="dxa"/>
          </w:tcPr>
          <w:p w:rsidR="00941D63" w:rsidRDefault="00941D63" w:rsidP="00941D63">
            <w:pPr>
              <w:rPr>
                <w:rFonts w:ascii="Tahoma" w:hAnsi="Tahoma" w:cs="Tahoma"/>
                <w:sz w:val="24"/>
                <w:szCs w:val="24"/>
              </w:rPr>
            </w:pPr>
            <w:r>
              <w:rPr>
                <w:rFonts w:ascii="Tahoma" w:hAnsi="Tahoma" w:cs="Tahoma"/>
                <w:sz w:val="24"/>
                <w:szCs w:val="24"/>
              </w:rPr>
              <w:t>Delivery date and delivery quantity</w:t>
            </w:r>
          </w:p>
        </w:tc>
        <w:tc>
          <w:tcPr>
            <w:tcW w:w="4650" w:type="dxa"/>
          </w:tcPr>
          <w:p w:rsidR="00941D63" w:rsidRDefault="00941D63" w:rsidP="00941D63">
            <w:pPr>
              <w:rPr>
                <w:rFonts w:ascii="Tahoma" w:hAnsi="Tahoma" w:cs="Tahoma"/>
                <w:sz w:val="24"/>
                <w:szCs w:val="24"/>
              </w:rPr>
            </w:pPr>
            <w:r>
              <w:rPr>
                <w:rFonts w:ascii="Tahoma" w:hAnsi="Tahoma" w:cs="Tahoma"/>
                <w:sz w:val="24"/>
                <w:szCs w:val="24"/>
              </w:rPr>
              <w:t>Controlled by Schedule line category</w:t>
            </w:r>
          </w:p>
        </w:tc>
      </w:tr>
    </w:tbl>
    <w:p w:rsidR="00941D63" w:rsidRPr="00941D63" w:rsidRDefault="00941D63" w:rsidP="00941D63">
      <w:pPr>
        <w:rPr>
          <w:rFonts w:ascii="Tahoma" w:hAnsi="Tahoma" w:cs="Tahoma"/>
          <w:sz w:val="24"/>
          <w:szCs w:val="24"/>
        </w:rPr>
      </w:pPr>
    </w:p>
    <w:p w:rsidR="00837114" w:rsidRPr="00131F0A" w:rsidRDefault="00837114" w:rsidP="00131F0A">
      <w:pPr>
        <w:shd w:val="clear" w:color="auto" w:fill="FFFFFF"/>
        <w:spacing w:after="0" w:line="240" w:lineRule="auto"/>
        <w:rPr>
          <w:rFonts w:ascii="Helvetica" w:eastAsia="Times New Roman" w:hAnsi="Helvetica" w:cs="Helvetica"/>
          <w:b/>
          <w:color w:val="1A1A1A"/>
          <w:sz w:val="24"/>
          <w:szCs w:val="24"/>
          <w:lang w:eastAsia="en-IN"/>
        </w:rPr>
      </w:pPr>
      <w:r w:rsidRPr="00131F0A">
        <w:rPr>
          <w:rFonts w:ascii="Helvetica" w:eastAsia="Times New Roman" w:hAnsi="Helvetica" w:cs="Helvetica"/>
          <w:b/>
          <w:color w:val="1A1A1A"/>
          <w:sz w:val="24"/>
          <w:szCs w:val="24"/>
          <w:lang w:eastAsia="en-IN"/>
        </w:rPr>
        <w:t>Stand</w:t>
      </w:r>
      <w:r w:rsidR="00131F0A">
        <w:rPr>
          <w:rFonts w:ascii="Helvetica" w:eastAsia="Times New Roman" w:hAnsi="Helvetica" w:cs="Helvetica"/>
          <w:b/>
          <w:color w:val="1A1A1A"/>
          <w:sz w:val="24"/>
          <w:szCs w:val="24"/>
          <w:lang w:eastAsia="en-IN"/>
        </w:rPr>
        <w:t>ard SAP SD sales document types</w:t>
      </w:r>
    </w:p>
    <w:p w:rsidR="00837114" w:rsidRPr="00AA32DA" w:rsidRDefault="00837114" w:rsidP="00131F0A">
      <w:pPr>
        <w:numPr>
          <w:ilvl w:val="0"/>
          <w:numId w:val="8"/>
        </w:numPr>
        <w:shd w:val="clear" w:color="auto" w:fill="FFFFFF"/>
        <w:spacing w:after="0" w:line="240" w:lineRule="auto"/>
        <w:ind w:left="295" w:hanging="357"/>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IN – Inquiry</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QT – Quotation</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OR – Standard Order</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RE – Returns Order</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CR – Credit Memo Request</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DR – Debit Memo Request</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LF – Outbound Delivery Document</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LR – Returns Delivery</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F2 – Sales Invoice</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G2 – Credit Memo</w:t>
      </w:r>
    </w:p>
    <w:p w:rsidR="00837114" w:rsidRPr="00AA32DA" w:rsidRDefault="00837114" w:rsidP="00837114">
      <w:pPr>
        <w:numPr>
          <w:ilvl w:val="0"/>
          <w:numId w:val="8"/>
        </w:numPr>
        <w:shd w:val="clear" w:color="auto" w:fill="FFFFFF"/>
        <w:spacing w:before="100" w:beforeAutospacing="1" w:after="100" w:afterAutospacing="1" w:line="240" w:lineRule="auto"/>
        <w:ind w:left="300"/>
        <w:rPr>
          <w:rFonts w:ascii="Helvetica" w:eastAsia="Times New Roman" w:hAnsi="Helvetica" w:cs="Helvetica"/>
          <w:color w:val="1A1A1A"/>
          <w:sz w:val="24"/>
          <w:szCs w:val="24"/>
          <w:lang w:eastAsia="en-IN"/>
        </w:rPr>
      </w:pPr>
      <w:r w:rsidRPr="00AA32DA">
        <w:rPr>
          <w:rFonts w:ascii="Helvetica" w:eastAsia="Times New Roman" w:hAnsi="Helvetica" w:cs="Helvetica"/>
          <w:color w:val="1A1A1A"/>
          <w:sz w:val="24"/>
          <w:szCs w:val="24"/>
          <w:lang w:eastAsia="en-IN"/>
        </w:rPr>
        <w:t>L2 – Debit Memo</w:t>
      </w:r>
    </w:p>
    <w:p w:rsidR="00837114" w:rsidRPr="00982306" w:rsidRDefault="00131F0A" w:rsidP="00837114">
      <w:pPr>
        <w:rPr>
          <w:rFonts w:ascii="Tahoma" w:hAnsi="Tahoma" w:cs="Tahoma"/>
          <w:b/>
          <w:sz w:val="24"/>
          <w:szCs w:val="24"/>
        </w:rPr>
      </w:pPr>
      <w:r w:rsidRPr="00982306">
        <w:rPr>
          <w:rFonts w:ascii="Tahoma" w:hAnsi="Tahoma" w:cs="Tahoma"/>
          <w:b/>
          <w:sz w:val="24"/>
          <w:szCs w:val="24"/>
        </w:rPr>
        <w:t>Sales Item Category</w:t>
      </w:r>
    </w:p>
    <w:p w:rsidR="00051C2B" w:rsidRDefault="00051C2B" w:rsidP="00837114">
      <w:pPr>
        <w:rPr>
          <w:rFonts w:ascii="Tahoma" w:hAnsi="Tahoma" w:cs="Tahoma"/>
          <w:sz w:val="24"/>
          <w:szCs w:val="24"/>
        </w:rPr>
      </w:pPr>
      <w:r>
        <w:rPr>
          <w:rFonts w:ascii="Tahoma" w:hAnsi="Tahoma" w:cs="Tahoma"/>
          <w:sz w:val="24"/>
          <w:szCs w:val="24"/>
        </w:rPr>
        <w:t>The sales item category controls the sales document flow and also impacts the schedule line category. The item category is determined by the system and then can be changed manually in the sale document.</w:t>
      </w:r>
    </w:p>
    <w:p w:rsidR="00051C2B" w:rsidRDefault="00051C2B" w:rsidP="00051C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An item category can be defined on the basis of the following questions −</w:t>
      </w:r>
    </w:p>
    <w:p w:rsidR="00051C2B" w:rsidRDefault="00051C2B" w:rsidP="00051C2B">
      <w:pPr>
        <w:pStyle w:val="Heading2"/>
        <w:rPr>
          <w:rFonts w:ascii="Arial" w:hAnsi="Arial" w:cs="Arial"/>
          <w:color w:val="auto"/>
          <w:sz w:val="35"/>
          <w:szCs w:val="35"/>
        </w:rPr>
      </w:pPr>
      <w:r>
        <w:rPr>
          <w:rFonts w:ascii="Arial" w:hAnsi="Arial" w:cs="Arial"/>
          <w:b/>
          <w:bCs/>
          <w:sz w:val="35"/>
          <w:szCs w:val="35"/>
        </w:rPr>
        <w:lastRenderedPageBreak/>
        <w:t>General Data Control Elements</w:t>
      </w:r>
    </w:p>
    <w:p w:rsidR="00051C2B" w:rsidRDefault="00051C2B" w:rsidP="00051C2B">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color w:val="000000"/>
        </w:rPr>
        <w:t>An item refers to a material or a text item?</w:t>
      </w:r>
    </w:p>
    <w:p w:rsidR="00051C2B" w:rsidRDefault="00051C2B" w:rsidP="00051C2B">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color w:val="000000"/>
        </w:rPr>
        <w:t>Whether pricing has to be carried out for an item?</w:t>
      </w:r>
    </w:p>
    <w:p w:rsidR="00051C2B" w:rsidRDefault="00051C2B" w:rsidP="00051C2B">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color w:val="000000"/>
        </w:rPr>
        <w:t>Are schedule lines allowed for an item?</w:t>
      </w:r>
    </w:p>
    <w:p w:rsidR="00051C2B" w:rsidRDefault="00051C2B" w:rsidP="00051C2B">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color w:val="000000"/>
        </w:rPr>
        <w:t>When the item has to be considered as completed?</w:t>
      </w:r>
    </w:p>
    <w:p w:rsidR="00051C2B" w:rsidRDefault="00051C2B" w:rsidP="00051C2B">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color w:val="000000"/>
        </w:rPr>
        <w:t>If an item cannot be fully delivered, a message will appear in the system or not?</w:t>
      </w:r>
    </w:p>
    <w:p w:rsidR="00051C2B" w:rsidRDefault="00051C2B" w:rsidP="00051C2B">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color w:val="000000"/>
        </w:rPr>
        <w:t>Which partner functions are allowed for an item?</w:t>
      </w:r>
    </w:p>
    <w:p w:rsidR="00051C2B" w:rsidRDefault="00051C2B" w:rsidP="00051C2B">
      <w:pPr>
        <w:pStyle w:val="NormalWeb"/>
        <w:numPr>
          <w:ilvl w:val="0"/>
          <w:numId w:val="10"/>
        </w:numPr>
        <w:spacing w:before="120" w:beforeAutospacing="0" w:after="144" w:afterAutospacing="0"/>
        <w:ind w:left="768" w:right="48"/>
        <w:jc w:val="both"/>
        <w:rPr>
          <w:rFonts w:ascii="Arial" w:hAnsi="Arial" w:cs="Arial"/>
          <w:color w:val="000000"/>
        </w:rPr>
      </w:pPr>
      <w:r>
        <w:rPr>
          <w:rFonts w:ascii="Arial" w:hAnsi="Arial" w:cs="Arial"/>
          <w:color w:val="000000"/>
        </w:rPr>
        <w:t>Which output is allowed for business transactions?</w:t>
      </w:r>
    </w:p>
    <w:p w:rsidR="00051C2B" w:rsidRDefault="00051C2B" w:rsidP="00051C2B">
      <w:pPr>
        <w:pStyle w:val="Heading2"/>
        <w:rPr>
          <w:rFonts w:ascii="Arial" w:hAnsi="Arial" w:cs="Arial"/>
          <w:color w:val="auto"/>
          <w:sz w:val="35"/>
          <w:szCs w:val="35"/>
        </w:rPr>
      </w:pPr>
      <w:r>
        <w:rPr>
          <w:rFonts w:ascii="Arial" w:hAnsi="Arial" w:cs="Arial"/>
          <w:b/>
          <w:bCs/>
          <w:sz w:val="35"/>
          <w:szCs w:val="35"/>
        </w:rPr>
        <w:t>Shipping Data Control Elements</w:t>
      </w:r>
    </w:p>
    <w:p w:rsidR="00051C2B" w:rsidRDefault="00051C2B" w:rsidP="00051C2B">
      <w:pPr>
        <w:pStyle w:val="NormalWeb"/>
        <w:numPr>
          <w:ilvl w:val="0"/>
          <w:numId w:val="11"/>
        </w:numPr>
        <w:spacing w:before="120" w:beforeAutospacing="0" w:after="144" w:afterAutospacing="0"/>
        <w:ind w:left="768" w:right="48"/>
        <w:jc w:val="both"/>
        <w:rPr>
          <w:rFonts w:ascii="Arial" w:hAnsi="Arial" w:cs="Arial"/>
          <w:color w:val="000000"/>
        </w:rPr>
      </w:pPr>
      <w:r>
        <w:rPr>
          <w:rFonts w:ascii="Arial" w:hAnsi="Arial" w:cs="Arial"/>
          <w:color w:val="000000"/>
        </w:rPr>
        <w:t>Is the volume and weight of an item determined?</w:t>
      </w:r>
    </w:p>
    <w:p w:rsidR="00051C2B" w:rsidRDefault="00051C2B" w:rsidP="00051C2B">
      <w:pPr>
        <w:pStyle w:val="NormalWeb"/>
        <w:numPr>
          <w:ilvl w:val="0"/>
          <w:numId w:val="11"/>
        </w:numPr>
        <w:spacing w:before="120" w:beforeAutospacing="0" w:after="144" w:afterAutospacing="0"/>
        <w:ind w:left="768" w:right="48"/>
        <w:jc w:val="both"/>
        <w:rPr>
          <w:rFonts w:ascii="Arial" w:hAnsi="Arial" w:cs="Arial"/>
          <w:color w:val="000000"/>
        </w:rPr>
      </w:pPr>
      <w:r>
        <w:rPr>
          <w:rFonts w:ascii="Arial" w:hAnsi="Arial" w:cs="Arial"/>
          <w:color w:val="000000"/>
        </w:rPr>
        <w:t>Whether this Item is relevant for a delivery or not?</w:t>
      </w:r>
    </w:p>
    <w:p w:rsidR="00051C2B" w:rsidRDefault="00051C2B" w:rsidP="00051C2B">
      <w:pPr>
        <w:pStyle w:val="Heading2"/>
        <w:rPr>
          <w:rFonts w:ascii="Arial" w:hAnsi="Arial" w:cs="Arial"/>
          <w:color w:val="auto"/>
          <w:sz w:val="35"/>
          <w:szCs w:val="35"/>
        </w:rPr>
      </w:pPr>
      <w:r>
        <w:rPr>
          <w:rFonts w:ascii="Arial" w:hAnsi="Arial" w:cs="Arial"/>
          <w:b/>
          <w:bCs/>
          <w:sz w:val="35"/>
          <w:szCs w:val="35"/>
        </w:rPr>
        <w:t>Billing Data Control Elements</w:t>
      </w:r>
    </w:p>
    <w:p w:rsidR="00051C2B" w:rsidRDefault="00051C2B" w:rsidP="00051C2B">
      <w:pPr>
        <w:pStyle w:val="NormalWeb"/>
        <w:numPr>
          <w:ilvl w:val="0"/>
          <w:numId w:val="12"/>
        </w:numPr>
        <w:spacing w:before="120" w:beforeAutospacing="0" w:after="144" w:afterAutospacing="0"/>
        <w:ind w:left="768" w:right="48"/>
        <w:jc w:val="both"/>
        <w:rPr>
          <w:rFonts w:ascii="Arial" w:hAnsi="Arial" w:cs="Arial"/>
          <w:color w:val="000000"/>
        </w:rPr>
      </w:pPr>
      <w:r>
        <w:rPr>
          <w:rFonts w:ascii="Arial" w:hAnsi="Arial" w:cs="Arial"/>
          <w:color w:val="000000"/>
        </w:rPr>
        <w:t>Is the item suitable for billing?</w:t>
      </w:r>
    </w:p>
    <w:p w:rsidR="00051C2B" w:rsidRDefault="00051C2B" w:rsidP="00051C2B">
      <w:pPr>
        <w:pStyle w:val="NormalWeb"/>
        <w:numPr>
          <w:ilvl w:val="0"/>
          <w:numId w:val="12"/>
        </w:numPr>
        <w:spacing w:before="120" w:beforeAutospacing="0" w:after="144" w:afterAutospacing="0"/>
        <w:ind w:left="768" w:right="48"/>
        <w:jc w:val="both"/>
        <w:rPr>
          <w:rFonts w:ascii="Arial" w:hAnsi="Arial" w:cs="Arial"/>
          <w:color w:val="000000"/>
        </w:rPr>
      </w:pPr>
      <w:r>
        <w:rPr>
          <w:rFonts w:ascii="Arial" w:hAnsi="Arial" w:cs="Arial"/>
          <w:color w:val="000000"/>
        </w:rPr>
        <w:t>Should the cost of this item be determined?</w:t>
      </w:r>
    </w:p>
    <w:p w:rsidR="00051C2B" w:rsidRDefault="00051C2B" w:rsidP="00051C2B">
      <w:pPr>
        <w:pStyle w:val="NormalWeb"/>
        <w:numPr>
          <w:ilvl w:val="0"/>
          <w:numId w:val="12"/>
        </w:numPr>
        <w:spacing w:before="120" w:beforeAutospacing="0" w:after="144" w:afterAutospacing="0"/>
        <w:ind w:left="768" w:right="48"/>
        <w:jc w:val="both"/>
        <w:rPr>
          <w:rFonts w:ascii="Arial" w:hAnsi="Arial" w:cs="Arial"/>
          <w:color w:val="000000"/>
        </w:rPr>
      </w:pPr>
      <w:r>
        <w:rPr>
          <w:rFonts w:ascii="Arial" w:hAnsi="Arial" w:cs="Arial"/>
          <w:color w:val="000000"/>
        </w:rPr>
        <w:t>Is it a return item?</w:t>
      </w:r>
    </w:p>
    <w:p w:rsidR="00051C2B" w:rsidRDefault="00051C2B" w:rsidP="00051C2B">
      <w:pPr>
        <w:pStyle w:val="NormalWeb"/>
        <w:numPr>
          <w:ilvl w:val="0"/>
          <w:numId w:val="12"/>
        </w:numPr>
        <w:spacing w:before="120" w:beforeAutospacing="0" w:after="144" w:afterAutospacing="0"/>
        <w:ind w:left="768" w:right="48"/>
        <w:jc w:val="both"/>
        <w:rPr>
          <w:rFonts w:ascii="Arial" w:hAnsi="Arial" w:cs="Arial"/>
          <w:color w:val="000000"/>
        </w:rPr>
      </w:pPr>
      <w:r>
        <w:rPr>
          <w:rFonts w:ascii="Arial" w:hAnsi="Arial" w:cs="Arial"/>
          <w:color w:val="000000"/>
        </w:rPr>
        <w:t>Whether it is a statistical item?</w:t>
      </w:r>
    </w:p>
    <w:tbl>
      <w:tblPr>
        <w:tblW w:w="1074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613"/>
        <w:gridCol w:w="6135"/>
      </w:tblGrid>
      <w:tr w:rsidR="00051C2B" w:rsidRPr="00051C2B" w:rsidTr="00051C2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051C2B" w:rsidRPr="00051C2B" w:rsidRDefault="00051C2B" w:rsidP="00051C2B">
            <w:pPr>
              <w:spacing w:after="300" w:line="240" w:lineRule="auto"/>
              <w:ind w:left="360"/>
              <w:jc w:val="center"/>
              <w:rPr>
                <w:rFonts w:ascii="Arial" w:eastAsia="Times New Roman" w:hAnsi="Arial" w:cs="Arial"/>
                <w:b/>
                <w:bCs/>
                <w:sz w:val="24"/>
                <w:szCs w:val="24"/>
                <w:lang w:eastAsia="en-IN"/>
              </w:rPr>
            </w:pPr>
            <w:r w:rsidRPr="00051C2B">
              <w:rPr>
                <w:rFonts w:ascii="Arial" w:eastAsia="Times New Roman" w:hAnsi="Arial" w:cs="Arial"/>
                <w:b/>
                <w:bCs/>
                <w:sz w:val="24"/>
                <w:szCs w:val="24"/>
                <w:lang w:eastAsia="en-IN"/>
              </w:rPr>
              <w:t>Categorization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b/>
                <w:bCs/>
                <w:sz w:val="24"/>
                <w:szCs w:val="24"/>
                <w:lang w:eastAsia="en-IN"/>
              </w:rPr>
            </w:pPr>
            <w:r w:rsidRPr="00051C2B">
              <w:rPr>
                <w:rFonts w:ascii="Arial" w:eastAsia="Times New Roman" w:hAnsi="Arial" w:cs="Arial"/>
                <w:b/>
                <w:bCs/>
                <w:sz w:val="24"/>
                <w:szCs w:val="24"/>
                <w:lang w:eastAsia="en-IN"/>
              </w:rPr>
              <w:t>Description of an Item</w:t>
            </w:r>
          </w:p>
        </w:tc>
      </w:tr>
      <w:tr w:rsidR="00051C2B" w:rsidRPr="00051C2B" w:rsidTr="00051C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TAN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Standard Item</w:t>
            </w:r>
          </w:p>
        </w:tc>
      </w:tr>
      <w:tr w:rsidR="00051C2B" w:rsidRPr="00051C2B" w:rsidTr="00051C2B">
        <w:trPr>
          <w:trHeight w:val="43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lastRenderedPageBreak/>
              <w:t>TAB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Individual Purchase Order</w:t>
            </w:r>
          </w:p>
        </w:tc>
      </w:tr>
      <w:tr w:rsidR="00051C2B" w:rsidRPr="00051C2B" w:rsidTr="00051C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TAS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Third Party Item</w:t>
            </w:r>
          </w:p>
        </w:tc>
      </w:tr>
      <w:tr w:rsidR="00051C2B" w:rsidRPr="00051C2B" w:rsidTr="00051C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TAD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Service</w:t>
            </w:r>
          </w:p>
        </w:tc>
      </w:tr>
      <w:tr w:rsidR="00051C2B" w:rsidRPr="00051C2B" w:rsidTr="00051C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TANN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Free of charge item</w:t>
            </w:r>
          </w:p>
        </w:tc>
      </w:tr>
      <w:tr w:rsidR="00051C2B" w:rsidRPr="00051C2B" w:rsidTr="00051C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TATX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Text item</w:t>
            </w:r>
          </w:p>
        </w:tc>
      </w:tr>
      <w:tr w:rsidR="00051C2B" w:rsidRPr="00051C2B" w:rsidTr="00051C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AFX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Inquiry item</w:t>
            </w:r>
          </w:p>
        </w:tc>
      </w:tr>
      <w:tr w:rsidR="00051C2B" w:rsidRPr="00051C2B" w:rsidTr="00051C2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AGX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051C2B" w:rsidRPr="00051C2B" w:rsidRDefault="00051C2B" w:rsidP="00051C2B">
            <w:pPr>
              <w:spacing w:after="300" w:line="240" w:lineRule="auto"/>
              <w:jc w:val="center"/>
              <w:rPr>
                <w:rFonts w:ascii="Arial" w:eastAsia="Times New Roman" w:hAnsi="Arial" w:cs="Arial"/>
                <w:sz w:val="24"/>
                <w:szCs w:val="24"/>
                <w:lang w:eastAsia="en-IN"/>
              </w:rPr>
            </w:pPr>
            <w:r w:rsidRPr="00051C2B">
              <w:rPr>
                <w:rFonts w:ascii="Arial" w:eastAsia="Times New Roman" w:hAnsi="Arial" w:cs="Arial"/>
                <w:sz w:val="24"/>
                <w:szCs w:val="24"/>
                <w:lang w:eastAsia="en-IN"/>
              </w:rPr>
              <w:t>Quotation item</w:t>
            </w:r>
          </w:p>
        </w:tc>
      </w:tr>
    </w:tbl>
    <w:p w:rsidR="00051C2B" w:rsidRPr="00051C2B" w:rsidRDefault="00051C2B" w:rsidP="00051C2B">
      <w:pPr>
        <w:spacing w:before="120" w:after="144" w:line="240" w:lineRule="auto"/>
        <w:ind w:left="48" w:right="48"/>
        <w:jc w:val="both"/>
        <w:rPr>
          <w:rFonts w:ascii="Arial" w:eastAsia="Times New Roman" w:hAnsi="Arial" w:cs="Arial"/>
          <w:color w:val="000000"/>
          <w:sz w:val="24"/>
          <w:szCs w:val="24"/>
          <w:lang w:eastAsia="en-IN"/>
        </w:rPr>
      </w:pPr>
      <w:r w:rsidRPr="00051C2B">
        <w:rPr>
          <w:rFonts w:ascii="Arial" w:eastAsia="Times New Roman" w:hAnsi="Arial" w:cs="Arial"/>
          <w:color w:val="000000"/>
          <w:sz w:val="24"/>
          <w:szCs w:val="24"/>
          <w:lang w:eastAsia="en-IN"/>
        </w:rPr>
        <w:t>To create an Item − T-Code: VOV4</w:t>
      </w:r>
    </w:p>
    <w:p w:rsidR="00051C2B" w:rsidRDefault="00051C2B" w:rsidP="00837114">
      <w:pPr>
        <w:rPr>
          <w:rFonts w:ascii="Tahoma" w:hAnsi="Tahoma" w:cs="Tahoma"/>
          <w:sz w:val="24"/>
          <w:szCs w:val="24"/>
        </w:rPr>
      </w:pPr>
    </w:p>
    <w:p w:rsidR="00051C2B" w:rsidRPr="003F19EE" w:rsidRDefault="00051C2B" w:rsidP="00051C2B">
      <w:pPr>
        <w:rPr>
          <w:rFonts w:ascii="Tahoma" w:hAnsi="Tahoma" w:cs="Tahoma"/>
          <w:b/>
          <w:sz w:val="24"/>
          <w:szCs w:val="24"/>
        </w:rPr>
      </w:pPr>
      <w:r w:rsidRPr="003F19EE">
        <w:rPr>
          <w:rFonts w:ascii="Tahoma" w:hAnsi="Tahoma" w:cs="Tahoma"/>
          <w:b/>
          <w:sz w:val="24"/>
          <w:szCs w:val="24"/>
        </w:rPr>
        <w:t>Item Category Determination</w:t>
      </w:r>
    </w:p>
    <w:p w:rsidR="00051C2B" w:rsidRDefault="00051C2B" w:rsidP="00051C2B">
      <w:pPr>
        <w:pStyle w:val="ListParagraph"/>
        <w:numPr>
          <w:ilvl w:val="0"/>
          <w:numId w:val="14"/>
        </w:numPr>
        <w:rPr>
          <w:rFonts w:ascii="Tahoma" w:hAnsi="Tahoma" w:cs="Tahoma"/>
          <w:sz w:val="24"/>
          <w:szCs w:val="24"/>
        </w:rPr>
      </w:pPr>
      <w:r>
        <w:rPr>
          <w:rFonts w:ascii="Tahoma" w:hAnsi="Tahoma" w:cs="Tahoma"/>
          <w:sz w:val="24"/>
          <w:szCs w:val="24"/>
        </w:rPr>
        <w:t>The system uses the item category group field of the material master record as the main indicator to determine the item category in the sales order</w:t>
      </w:r>
    </w:p>
    <w:p w:rsidR="00051C2B" w:rsidRDefault="00051C2B" w:rsidP="00051C2B">
      <w:pPr>
        <w:pStyle w:val="ListParagraph"/>
        <w:numPr>
          <w:ilvl w:val="0"/>
          <w:numId w:val="14"/>
        </w:numPr>
        <w:rPr>
          <w:rFonts w:ascii="Tahoma" w:hAnsi="Tahoma" w:cs="Tahoma"/>
          <w:sz w:val="24"/>
          <w:szCs w:val="24"/>
        </w:rPr>
      </w:pPr>
      <w:r>
        <w:rPr>
          <w:rFonts w:ascii="Tahoma" w:hAnsi="Tahoma" w:cs="Tahoma"/>
          <w:sz w:val="24"/>
          <w:szCs w:val="24"/>
        </w:rPr>
        <w:t>The item category can be changed manually using “Assign Item category”</w:t>
      </w:r>
    </w:p>
    <w:p w:rsidR="003F19EE" w:rsidRDefault="003F19EE" w:rsidP="003F19EE">
      <w:pPr>
        <w:tabs>
          <w:tab w:val="left" w:pos="12048"/>
        </w:tabs>
      </w:pPr>
    </w:p>
    <w:p w:rsidR="003F19EE" w:rsidRPr="003F19EE" w:rsidRDefault="006179F6" w:rsidP="003F19EE">
      <w:pPr>
        <w:tabs>
          <w:tab w:val="left" w:pos="12048"/>
        </w:tabs>
        <w:rPr>
          <w:b/>
          <w:sz w:val="36"/>
          <w:szCs w:val="36"/>
        </w:rPr>
      </w:pPr>
      <w:hyperlink r:id="rId5" w:history="1">
        <w:r w:rsidR="003F19EE" w:rsidRPr="003F19EE">
          <w:rPr>
            <w:rStyle w:val="Hyperlink"/>
            <w:b/>
            <w:sz w:val="36"/>
            <w:szCs w:val="36"/>
          </w:rPr>
          <w:t>https://wiki.scn.sap.com/wiki/display/ERPLO/FUNCTIONALITY+OF+ITEM+CATEGORY</w:t>
        </w:r>
      </w:hyperlink>
    </w:p>
    <w:p w:rsidR="00051C2B" w:rsidRPr="00051C2B" w:rsidRDefault="00051C2B" w:rsidP="00051C2B">
      <w:pPr>
        <w:rPr>
          <w:rFonts w:ascii="Tahoma" w:hAnsi="Tahoma" w:cs="Tahoma"/>
          <w:sz w:val="24"/>
          <w:szCs w:val="24"/>
        </w:rPr>
      </w:pPr>
    </w:p>
    <w:p w:rsidR="00051C2B" w:rsidRPr="003F19EE" w:rsidRDefault="003F19EE" w:rsidP="00837114">
      <w:pPr>
        <w:rPr>
          <w:rFonts w:ascii="Tahoma" w:hAnsi="Tahoma" w:cs="Tahoma"/>
          <w:b/>
          <w:sz w:val="24"/>
          <w:szCs w:val="24"/>
        </w:rPr>
      </w:pPr>
      <w:r w:rsidRPr="003F19EE">
        <w:rPr>
          <w:rFonts w:ascii="Tahoma" w:hAnsi="Tahoma" w:cs="Tahoma"/>
          <w:b/>
          <w:sz w:val="24"/>
          <w:szCs w:val="24"/>
        </w:rPr>
        <w:t>Schedule Line Category</w:t>
      </w:r>
    </w:p>
    <w:p w:rsidR="003F19EE" w:rsidRDefault="003F19EE" w:rsidP="00837114">
      <w:pPr>
        <w:rPr>
          <w:rFonts w:ascii="Tahoma" w:hAnsi="Tahoma" w:cs="Tahoma"/>
          <w:sz w:val="24"/>
          <w:szCs w:val="24"/>
        </w:rPr>
      </w:pPr>
      <w:r>
        <w:rPr>
          <w:rFonts w:ascii="Tahoma" w:hAnsi="Tahoma" w:cs="Tahoma"/>
          <w:sz w:val="24"/>
          <w:szCs w:val="24"/>
        </w:rPr>
        <w:t>The Schedule line category controls the material requirements planning and execution in shipping. The schedule line category is determined based on the item category and MRP type on material master.</w:t>
      </w:r>
    </w:p>
    <w:p w:rsidR="003F19EE" w:rsidRDefault="003F19EE" w:rsidP="00837114">
      <w:pPr>
        <w:rPr>
          <w:rFonts w:ascii="Tahoma" w:hAnsi="Tahoma" w:cs="Tahoma"/>
          <w:sz w:val="24"/>
          <w:szCs w:val="24"/>
        </w:rPr>
      </w:pPr>
      <w:r w:rsidRPr="003F19EE">
        <w:rPr>
          <w:rFonts w:ascii="Tahoma" w:hAnsi="Tahoma" w:cs="Tahoma"/>
          <w:sz w:val="24"/>
          <w:szCs w:val="24"/>
        </w:rPr>
        <w:t>https://www.tutorialspoint.com/sap_sd/sap_sd_schedule_lines_categories.htm</w:t>
      </w:r>
    </w:p>
    <w:p w:rsidR="00131F0A" w:rsidRDefault="00131F0A" w:rsidP="00837114">
      <w:pPr>
        <w:rPr>
          <w:rFonts w:ascii="Tahoma" w:hAnsi="Tahoma" w:cs="Tahoma"/>
          <w:sz w:val="24"/>
          <w:szCs w:val="24"/>
        </w:rPr>
      </w:pPr>
    </w:p>
    <w:p w:rsidR="00941D63" w:rsidRPr="00837114" w:rsidRDefault="00941D63" w:rsidP="00837114">
      <w:pPr>
        <w:rPr>
          <w:rFonts w:ascii="Tahoma" w:hAnsi="Tahoma" w:cs="Tahoma"/>
          <w:sz w:val="24"/>
          <w:szCs w:val="24"/>
        </w:rPr>
      </w:pPr>
    </w:p>
    <w:p w:rsidR="0061155B" w:rsidRDefault="0061155B" w:rsidP="00143CBF">
      <w:pPr>
        <w:rPr>
          <w:b/>
          <w:sz w:val="44"/>
          <w:szCs w:val="44"/>
        </w:rPr>
      </w:pPr>
      <w:r>
        <w:rPr>
          <w:b/>
          <w:noProof/>
          <w:sz w:val="44"/>
          <w:szCs w:val="44"/>
          <w:lang w:eastAsia="en-IN"/>
        </w:rPr>
        <w:lastRenderedPageBreak/>
        <w:drawing>
          <wp:inline distT="0" distB="0" distL="0" distR="0">
            <wp:extent cx="4686300" cy="5153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5153025"/>
                    </a:xfrm>
                    <a:prstGeom prst="rect">
                      <a:avLst/>
                    </a:prstGeom>
                    <a:noFill/>
                    <a:ln>
                      <a:noFill/>
                    </a:ln>
                  </pic:spPr>
                </pic:pic>
              </a:graphicData>
            </a:graphic>
          </wp:inline>
        </w:drawing>
      </w:r>
    </w:p>
    <w:p w:rsidR="003F19EE" w:rsidRDefault="003F19EE" w:rsidP="00143CBF">
      <w:pPr>
        <w:tabs>
          <w:tab w:val="left" w:pos="12048"/>
        </w:tabs>
        <w:rPr>
          <w:b/>
          <w:sz w:val="44"/>
          <w:szCs w:val="44"/>
        </w:rPr>
      </w:pPr>
    </w:p>
    <w:p w:rsidR="00F660A6" w:rsidRDefault="0061155B" w:rsidP="00143CBF">
      <w:pPr>
        <w:tabs>
          <w:tab w:val="left" w:pos="12048"/>
        </w:tabs>
        <w:rPr>
          <w:b/>
          <w:sz w:val="44"/>
          <w:szCs w:val="44"/>
        </w:rPr>
      </w:pPr>
      <w:r>
        <w:rPr>
          <w:b/>
          <w:sz w:val="44"/>
          <w:szCs w:val="44"/>
        </w:rPr>
        <w:lastRenderedPageBreak/>
        <w:t>Menu Path: SPRO-&gt; Sales and Distribution -&gt; Sales</w:t>
      </w:r>
    </w:p>
    <w:p w:rsidR="00143CBF" w:rsidRDefault="00850471" w:rsidP="00143CBF">
      <w:pPr>
        <w:tabs>
          <w:tab w:val="left" w:pos="12048"/>
        </w:tabs>
        <w:rPr>
          <w:b/>
          <w:sz w:val="36"/>
          <w:szCs w:val="36"/>
        </w:rPr>
      </w:pPr>
      <w:r>
        <w:rPr>
          <w:sz w:val="28"/>
          <w:szCs w:val="28"/>
        </w:rPr>
        <w:t>Sales -&gt; Sales Documents</w:t>
      </w:r>
      <w:r w:rsidRPr="00B84C90">
        <w:rPr>
          <w:sz w:val="28"/>
          <w:szCs w:val="28"/>
        </w:rPr>
        <w:t xml:space="preserve"> -&gt; </w:t>
      </w:r>
      <w:r>
        <w:rPr>
          <w:sz w:val="28"/>
          <w:szCs w:val="28"/>
        </w:rPr>
        <w:t>Sales Document Items</w:t>
      </w:r>
      <w:r w:rsidR="00143CBF" w:rsidRPr="0061155B">
        <w:rPr>
          <w:b/>
          <w:sz w:val="36"/>
          <w:szCs w:val="36"/>
        </w:rPr>
        <w:tab/>
      </w:r>
    </w:p>
    <w:tbl>
      <w:tblPr>
        <w:tblStyle w:val="TableGrid"/>
        <w:tblW w:w="8641" w:type="dxa"/>
        <w:tblInd w:w="113" w:type="dxa"/>
        <w:tblLook w:val="04A0" w:firstRow="1" w:lastRow="0" w:firstColumn="1" w:lastColumn="0" w:noHBand="0" w:noVBand="1"/>
      </w:tblPr>
      <w:tblGrid>
        <w:gridCol w:w="1300"/>
        <w:gridCol w:w="4938"/>
        <w:gridCol w:w="2403"/>
      </w:tblGrid>
      <w:tr w:rsidR="00850471" w:rsidTr="008F44B2">
        <w:trPr>
          <w:trHeight w:val="703"/>
        </w:trPr>
        <w:tc>
          <w:tcPr>
            <w:tcW w:w="1300" w:type="dxa"/>
          </w:tcPr>
          <w:p w:rsidR="00850471" w:rsidRPr="00B65801" w:rsidRDefault="00850471" w:rsidP="003D7329">
            <w:pPr>
              <w:jc w:val="center"/>
              <w:rPr>
                <w:sz w:val="28"/>
                <w:szCs w:val="28"/>
              </w:rPr>
            </w:pPr>
            <w:r>
              <w:rPr>
                <w:sz w:val="28"/>
                <w:szCs w:val="28"/>
              </w:rPr>
              <w:t>1</w:t>
            </w:r>
          </w:p>
        </w:tc>
        <w:tc>
          <w:tcPr>
            <w:tcW w:w="4938" w:type="dxa"/>
          </w:tcPr>
          <w:p w:rsidR="00850471" w:rsidRDefault="00850471" w:rsidP="0061155B">
            <w:pPr>
              <w:rPr>
                <w:sz w:val="28"/>
                <w:szCs w:val="28"/>
              </w:rPr>
            </w:pPr>
            <w:r>
              <w:rPr>
                <w:sz w:val="28"/>
                <w:szCs w:val="28"/>
              </w:rPr>
              <w:t>Define Item Category</w:t>
            </w:r>
          </w:p>
        </w:tc>
        <w:tc>
          <w:tcPr>
            <w:tcW w:w="2403" w:type="dxa"/>
          </w:tcPr>
          <w:p w:rsidR="00850471" w:rsidRDefault="00850471" w:rsidP="003D7329">
            <w:pPr>
              <w:jc w:val="center"/>
              <w:rPr>
                <w:sz w:val="28"/>
                <w:szCs w:val="28"/>
              </w:rPr>
            </w:pPr>
            <w:r>
              <w:rPr>
                <w:sz w:val="28"/>
                <w:szCs w:val="28"/>
              </w:rPr>
              <w:t>VOV7</w:t>
            </w:r>
          </w:p>
        </w:tc>
      </w:tr>
      <w:tr w:rsidR="00982338" w:rsidTr="008F44B2">
        <w:trPr>
          <w:trHeight w:val="708"/>
        </w:trPr>
        <w:tc>
          <w:tcPr>
            <w:tcW w:w="1300" w:type="dxa"/>
          </w:tcPr>
          <w:p w:rsidR="00982338" w:rsidRDefault="00982338" w:rsidP="00982338">
            <w:pPr>
              <w:jc w:val="center"/>
              <w:rPr>
                <w:sz w:val="28"/>
                <w:szCs w:val="28"/>
              </w:rPr>
            </w:pPr>
            <w:r>
              <w:rPr>
                <w:sz w:val="28"/>
                <w:szCs w:val="28"/>
              </w:rPr>
              <w:t>3</w:t>
            </w:r>
          </w:p>
        </w:tc>
        <w:tc>
          <w:tcPr>
            <w:tcW w:w="4938" w:type="dxa"/>
          </w:tcPr>
          <w:p w:rsidR="00982338" w:rsidRDefault="00982338" w:rsidP="00982338">
            <w:pPr>
              <w:rPr>
                <w:sz w:val="28"/>
                <w:szCs w:val="28"/>
              </w:rPr>
            </w:pPr>
            <w:r>
              <w:rPr>
                <w:sz w:val="28"/>
                <w:szCs w:val="28"/>
              </w:rPr>
              <w:t>Define Item Category Group</w:t>
            </w:r>
          </w:p>
        </w:tc>
        <w:tc>
          <w:tcPr>
            <w:tcW w:w="2403" w:type="dxa"/>
          </w:tcPr>
          <w:p w:rsidR="00982338" w:rsidRDefault="00982338" w:rsidP="00982338">
            <w:pPr>
              <w:jc w:val="center"/>
              <w:rPr>
                <w:sz w:val="28"/>
                <w:szCs w:val="28"/>
              </w:rPr>
            </w:pPr>
            <w:r>
              <w:rPr>
                <w:sz w:val="28"/>
                <w:szCs w:val="28"/>
              </w:rPr>
              <w:t>OVAW</w:t>
            </w:r>
          </w:p>
        </w:tc>
      </w:tr>
    </w:tbl>
    <w:p w:rsidR="00143CBF" w:rsidRDefault="00143CBF" w:rsidP="00143CBF">
      <w:pPr>
        <w:rPr>
          <w:b/>
          <w:sz w:val="44"/>
          <w:szCs w:val="44"/>
        </w:rPr>
      </w:pPr>
    </w:p>
    <w:p w:rsidR="00BF4362" w:rsidRPr="0061155B" w:rsidRDefault="00982338" w:rsidP="00143CBF">
      <w:pPr>
        <w:rPr>
          <w:b/>
          <w:sz w:val="24"/>
          <w:szCs w:val="24"/>
        </w:rPr>
      </w:pPr>
      <w:r>
        <w:rPr>
          <w:sz w:val="28"/>
          <w:szCs w:val="28"/>
        </w:rPr>
        <w:t>Sales -&gt; Sales Documents</w:t>
      </w:r>
      <w:r w:rsidRPr="00B84C90">
        <w:rPr>
          <w:sz w:val="28"/>
          <w:szCs w:val="28"/>
        </w:rPr>
        <w:t xml:space="preserve"> -&gt; </w:t>
      </w:r>
      <w:r>
        <w:rPr>
          <w:sz w:val="28"/>
          <w:szCs w:val="28"/>
        </w:rPr>
        <w:t>Schedule Line Items</w:t>
      </w:r>
    </w:p>
    <w:tbl>
      <w:tblPr>
        <w:tblStyle w:val="TableGrid"/>
        <w:tblW w:w="8641" w:type="dxa"/>
        <w:tblInd w:w="113" w:type="dxa"/>
        <w:tblLook w:val="04A0" w:firstRow="1" w:lastRow="0" w:firstColumn="1" w:lastColumn="0" w:noHBand="0" w:noVBand="1"/>
      </w:tblPr>
      <w:tblGrid>
        <w:gridCol w:w="1300"/>
        <w:gridCol w:w="4938"/>
        <w:gridCol w:w="2403"/>
      </w:tblGrid>
      <w:tr w:rsidR="00982338" w:rsidTr="008F44B2">
        <w:trPr>
          <w:trHeight w:val="708"/>
        </w:trPr>
        <w:tc>
          <w:tcPr>
            <w:tcW w:w="1300" w:type="dxa"/>
          </w:tcPr>
          <w:p w:rsidR="00982338" w:rsidRDefault="00982338" w:rsidP="005D3B26">
            <w:pPr>
              <w:jc w:val="center"/>
              <w:rPr>
                <w:sz w:val="28"/>
                <w:szCs w:val="28"/>
              </w:rPr>
            </w:pPr>
            <w:r>
              <w:rPr>
                <w:sz w:val="28"/>
                <w:szCs w:val="28"/>
              </w:rPr>
              <w:t>4</w:t>
            </w:r>
          </w:p>
        </w:tc>
        <w:tc>
          <w:tcPr>
            <w:tcW w:w="4938" w:type="dxa"/>
          </w:tcPr>
          <w:p w:rsidR="00982338" w:rsidRDefault="00982338" w:rsidP="005D3B26">
            <w:pPr>
              <w:rPr>
                <w:sz w:val="28"/>
                <w:szCs w:val="28"/>
              </w:rPr>
            </w:pPr>
            <w:r>
              <w:rPr>
                <w:sz w:val="28"/>
                <w:szCs w:val="28"/>
              </w:rPr>
              <w:t>Define schedule line categories</w:t>
            </w:r>
          </w:p>
        </w:tc>
        <w:tc>
          <w:tcPr>
            <w:tcW w:w="2403" w:type="dxa"/>
          </w:tcPr>
          <w:p w:rsidR="00982338" w:rsidRDefault="00982338" w:rsidP="005D3B26">
            <w:pPr>
              <w:jc w:val="center"/>
              <w:rPr>
                <w:sz w:val="28"/>
                <w:szCs w:val="28"/>
              </w:rPr>
            </w:pPr>
            <w:r>
              <w:rPr>
                <w:sz w:val="28"/>
                <w:szCs w:val="28"/>
              </w:rPr>
              <w:t>VOV6</w:t>
            </w:r>
          </w:p>
        </w:tc>
      </w:tr>
      <w:tr w:rsidR="00982338" w:rsidTr="008F44B2">
        <w:trPr>
          <w:trHeight w:val="704"/>
        </w:trPr>
        <w:tc>
          <w:tcPr>
            <w:tcW w:w="1300" w:type="dxa"/>
          </w:tcPr>
          <w:p w:rsidR="00982338" w:rsidRDefault="00982338" w:rsidP="00982338">
            <w:pPr>
              <w:jc w:val="center"/>
              <w:rPr>
                <w:sz w:val="28"/>
                <w:szCs w:val="28"/>
              </w:rPr>
            </w:pPr>
            <w:r>
              <w:rPr>
                <w:sz w:val="28"/>
                <w:szCs w:val="28"/>
              </w:rPr>
              <w:t>5</w:t>
            </w:r>
          </w:p>
        </w:tc>
        <w:tc>
          <w:tcPr>
            <w:tcW w:w="4938" w:type="dxa"/>
          </w:tcPr>
          <w:p w:rsidR="00982338" w:rsidRDefault="00982338" w:rsidP="00B272BB">
            <w:pPr>
              <w:rPr>
                <w:sz w:val="28"/>
                <w:szCs w:val="28"/>
              </w:rPr>
            </w:pPr>
            <w:r>
              <w:rPr>
                <w:sz w:val="28"/>
                <w:szCs w:val="28"/>
              </w:rPr>
              <w:t>Assign Schedule Line Category</w:t>
            </w:r>
            <w:r w:rsidR="00CF76A2">
              <w:rPr>
                <w:sz w:val="28"/>
                <w:szCs w:val="28"/>
              </w:rPr>
              <w:t xml:space="preserve"> to item category</w:t>
            </w:r>
          </w:p>
        </w:tc>
        <w:tc>
          <w:tcPr>
            <w:tcW w:w="2403" w:type="dxa"/>
          </w:tcPr>
          <w:p w:rsidR="00982338" w:rsidRDefault="00982338" w:rsidP="00982338">
            <w:pPr>
              <w:jc w:val="center"/>
              <w:rPr>
                <w:sz w:val="28"/>
                <w:szCs w:val="28"/>
              </w:rPr>
            </w:pPr>
            <w:r>
              <w:rPr>
                <w:sz w:val="28"/>
                <w:szCs w:val="28"/>
              </w:rPr>
              <w:t>VOV5</w:t>
            </w:r>
          </w:p>
        </w:tc>
      </w:tr>
    </w:tbl>
    <w:p w:rsidR="00AA32DA" w:rsidRDefault="00AA32DA" w:rsidP="00E53FE7">
      <w:pPr>
        <w:tabs>
          <w:tab w:val="left" w:pos="12048"/>
        </w:tabs>
        <w:rPr>
          <w:b/>
          <w:sz w:val="44"/>
          <w:szCs w:val="44"/>
        </w:rPr>
      </w:pPr>
    </w:p>
    <w:p w:rsidR="008F44B2" w:rsidRDefault="008F44B2">
      <w:pPr>
        <w:rPr>
          <w:sz w:val="28"/>
          <w:szCs w:val="28"/>
        </w:rPr>
      </w:pPr>
      <w:r>
        <w:rPr>
          <w:sz w:val="28"/>
          <w:szCs w:val="28"/>
        </w:rPr>
        <w:br w:type="page"/>
      </w:r>
    </w:p>
    <w:p w:rsidR="00982338" w:rsidRPr="0061155B" w:rsidRDefault="00982338" w:rsidP="00982338">
      <w:pPr>
        <w:rPr>
          <w:b/>
          <w:sz w:val="24"/>
          <w:szCs w:val="24"/>
        </w:rPr>
      </w:pPr>
      <w:r>
        <w:rPr>
          <w:sz w:val="28"/>
          <w:szCs w:val="28"/>
        </w:rPr>
        <w:lastRenderedPageBreak/>
        <w:t>Sales -&gt; Sales Documents</w:t>
      </w:r>
      <w:r w:rsidRPr="00B84C90">
        <w:rPr>
          <w:sz w:val="28"/>
          <w:szCs w:val="28"/>
        </w:rPr>
        <w:t xml:space="preserve"> -&gt; </w:t>
      </w:r>
      <w:r>
        <w:rPr>
          <w:sz w:val="28"/>
          <w:szCs w:val="28"/>
        </w:rPr>
        <w:t>Sales Document Header</w:t>
      </w:r>
    </w:p>
    <w:p w:rsidR="00143CBF" w:rsidRPr="00A24003" w:rsidRDefault="00143CBF" w:rsidP="00E53FE7">
      <w:pPr>
        <w:tabs>
          <w:tab w:val="left" w:pos="12048"/>
        </w:tabs>
        <w:rPr>
          <w:b/>
          <w:sz w:val="44"/>
          <w:szCs w:val="44"/>
        </w:rPr>
      </w:pPr>
      <w:r>
        <w:rPr>
          <w:b/>
          <w:sz w:val="44"/>
          <w:szCs w:val="44"/>
        </w:rPr>
        <w:t xml:space="preserve"> </w:t>
      </w:r>
    </w:p>
    <w:tbl>
      <w:tblPr>
        <w:tblStyle w:val="TableGrid"/>
        <w:tblW w:w="8835" w:type="dxa"/>
        <w:tblInd w:w="452" w:type="dxa"/>
        <w:tblLook w:val="04A0" w:firstRow="1" w:lastRow="0" w:firstColumn="1" w:lastColumn="0" w:noHBand="0" w:noVBand="1"/>
      </w:tblPr>
      <w:tblGrid>
        <w:gridCol w:w="1656"/>
        <w:gridCol w:w="4536"/>
        <w:gridCol w:w="2565"/>
        <w:gridCol w:w="78"/>
      </w:tblGrid>
      <w:tr w:rsidR="00850471" w:rsidRPr="009E6E2E" w:rsidTr="00630E89">
        <w:trPr>
          <w:trHeight w:val="703"/>
        </w:trPr>
        <w:tc>
          <w:tcPr>
            <w:tcW w:w="1656" w:type="dxa"/>
          </w:tcPr>
          <w:p w:rsidR="00850471" w:rsidRPr="009E6E2E" w:rsidRDefault="00982338" w:rsidP="003D7329">
            <w:pPr>
              <w:spacing w:after="160" w:line="259" w:lineRule="auto"/>
              <w:jc w:val="center"/>
              <w:rPr>
                <w:sz w:val="28"/>
                <w:szCs w:val="28"/>
              </w:rPr>
            </w:pPr>
            <w:r>
              <w:rPr>
                <w:sz w:val="28"/>
                <w:szCs w:val="28"/>
              </w:rPr>
              <w:t>6</w:t>
            </w:r>
          </w:p>
        </w:tc>
        <w:tc>
          <w:tcPr>
            <w:tcW w:w="4536" w:type="dxa"/>
          </w:tcPr>
          <w:p w:rsidR="00850471" w:rsidRPr="009E6E2E" w:rsidRDefault="00850471" w:rsidP="00B272BB">
            <w:pPr>
              <w:spacing w:after="160" w:line="259" w:lineRule="auto"/>
              <w:rPr>
                <w:sz w:val="28"/>
                <w:szCs w:val="28"/>
              </w:rPr>
            </w:pPr>
            <w:r>
              <w:rPr>
                <w:sz w:val="28"/>
                <w:szCs w:val="28"/>
              </w:rPr>
              <w:t>Define</w:t>
            </w:r>
            <w:r w:rsidRPr="009E6E2E">
              <w:rPr>
                <w:sz w:val="28"/>
                <w:szCs w:val="28"/>
              </w:rPr>
              <w:t xml:space="preserve"> Sales Document</w:t>
            </w:r>
            <w:r>
              <w:rPr>
                <w:sz w:val="28"/>
                <w:szCs w:val="28"/>
              </w:rPr>
              <w:t xml:space="preserve"> type</w:t>
            </w:r>
          </w:p>
        </w:tc>
        <w:tc>
          <w:tcPr>
            <w:tcW w:w="2643" w:type="dxa"/>
            <w:gridSpan w:val="2"/>
          </w:tcPr>
          <w:p w:rsidR="00850471" w:rsidRPr="009E6E2E" w:rsidRDefault="00850471" w:rsidP="003D7329">
            <w:pPr>
              <w:spacing w:after="160" w:line="259" w:lineRule="auto"/>
              <w:jc w:val="center"/>
              <w:rPr>
                <w:sz w:val="28"/>
                <w:szCs w:val="28"/>
              </w:rPr>
            </w:pPr>
            <w:r>
              <w:rPr>
                <w:sz w:val="28"/>
                <w:szCs w:val="28"/>
              </w:rPr>
              <w:t>OV8</w:t>
            </w:r>
          </w:p>
        </w:tc>
      </w:tr>
      <w:tr w:rsidR="00850471" w:rsidRPr="009E6E2E" w:rsidTr="00630E89">
        <w:trPr>
          <w:trHeight w:val="1456"/>
        </w:trPr>
        <w:tc>
          <w:tcPr>
            <w:tcW w:w="1656" w:type="dxa"/>
          </w:tcPr>
          <w:p w:rsidR="00850471" w:rsidRDefault="00850471" w:rsidP="003D7329">
            <w:pPr>
              <w:jc w:val="center"/>
              <w:rPr>
                <w:sz w:val="28"/>
                <w:szCs w:val="28"/>
              </w:rPr>
            </w:pPr>
          </w:p>
        </w:tc>
        <w:tc>
          <w:tcPr>
            <w:tcW w:w="4536" w:type="dxa"/>
          </w:tcPr>
          <w:p w:rsidR="00850471" w:rsidRPr="00630E89" w:rsidRDefault="00850471" w:rsidP="00630E89">
            <w:pPr>
              <w:pStyle w:val="ListParagraph"/>
              <w:numPr>
                <w:ilvl w:val="0"/>
                <w:numId w:val="15"/>
              </w:numPr>
              <w:rPr>
                <w:sz w:val="28"/>
                <w:szCs w:val="28"/>
              </w:rPr>
            </w:pPr>
            <w:r w:rsidRPr="00630E89">
              <w:rPr>
                <w:sz w:val="28"/>
                <w:szCs w:val="28"/>
              </w:rPr>
              <w:t>Inquiry Document :- EIQ</w:t>
            </w:r>
          </w:p>
          <w:p w:rsidR="00850471" w:rsidRPr="00630E89" w:rsidRDefault="00850471" w:rsidP="00630E89">
            <w:pPr>
              <w:pStyle w:val="ListParagraph"/>
              <w:numPr>
                <w:ilvl w:val="0"/>
                <w:numId w:val="15"/>
              </w:numPr>
              <w:rPr>
                <w:sz w:val="28"/>
                <w:szCs w:val="28"/>
              </w:rPr>
            </w:pPr>
            <w:r w:rsidRPr="00630E89">
              <w:rPr>
                <w:sz w:val="28"/>
                <w:szCs w:val="28"/>
              </w:rPr>
              <w:t>Quotation :- EQQ</w:t>
            </w:r>
          </w:p>
          <w:p w:rsidR="00850471" w:rsidRPr="00630E89" w:rsidRDefault="00850471" w:rsidP="00630E89">
            <w:pPr>
              <w:pStyle w:val="ListParagraph"/>
              <w:numPr>
                <w:ilvl w:val="0"/>
                <w:numId w:val="15"/>
              </w:numPr>
              <w:rPr>
                <w:sz w:val="28"/>
                <w:szCs w:val="28"/>
              </w:rPr>
            </w:pPr>
            <w:r w:rsidRPr="00630E89">
              <w:rPr>
                <w:sz w:val="28"/>
                <w:szCs w:val="28"/>
              </w:rPr>
              <w:t>Sales Order :- ESO</w:t>
            </w:r>
          </w:p>
          <w:p w:rsidR="00850471" w:rsidRPr="00630E89" w:rsidRDefault="00850471" w:rsidP="00630E89">
            <w:pPr>
              <w:pStyle w:val="ListParagraph"/>
              <w:numPr>
                <w:ilvl w:val="0"/>
                <w:numId w:val="15"/>
              </w:numPr>
              <w:rPr>
                <w:sz w:val="28"/>
                <w:szCs w:val="28"/>
              </w:rPr>
            </w:pPr>
            <w:r w:rsidRPr="00630E89">
              <w:rPr>
                <w:sz w:val="28"/>
                <w:szCs w:val="28"/>
              </w:rPr>
              <w:t>Delivery :- EDL</w:t>
            </w:r>
          </w:p>
          <w:p w:rsidR="00850471" w:rsidRPr="00630E89" w:rsidRDefault="00850471" w:rsidP="00630E89">
            <w:pPr>
              <w:pStyle w:val="ListParagraph"/>
              <w:numPr>
                <w:ilvl w:val="0"/>
                <w:numId w:val="15"/>
              </w:numPr>
              <w:rPr>
                <w:sz w:val="28"/>
                <w:szCs w:val="28"/>
              </w:rPr>
            </w:pPr>
            <w:r w:rsidRPr="00630E89">
              <w:rPr>
                <w:sz w:val="28"/>
                <w:szCs w:val="28"/>
              </w:rPr>
              <w:t>Billing :- EBL</w:t>
            </w:r>
          </w:p>
        </w:tc>
        <w:tc>
          <w:tcPr>
            <w:tcW w:w="2643" w:type="dxa"/>
            <w:gridSpan w:val="2"/>
          </w:tcPr>
          <w:p w:rsidR="00850471" w:rsidRPr="009E6E2E" w:rsidRDefault="00850471" w:rsidP="003D7329">
            <w:pPr>
              <w:jc w:val="center"/>
              <w:rPr>
                <w:sz w:val="28"/>
                <w:szCs w:val="28"/>
              </w:rPr>
            </w:pPr>
          </w:p>
        </w:tc>
      </w:tr>
      <w:tr w:rsidR="00630E89" w:rsidTr="00630E89">
        <w:trPr>
          <w:gridAfter w:val="1"/>
          <w:wAfter w:w="78" w:type="dxa"/>
          <w:trHeight w:val="684"/>
        </w:trPr>
        <w:tc>
          <w:tcPr>
            <w:tcW w:w="1656" w:type="dxa"/>
          </w:tcPr>
          <w:p w:rsidR="00630E89" w:rsidRDefault="00630E89" w:rsidP="00402E7B">
            <w:pPr>
              <w:jc w:val="center"/>
              <w:rPr>
                <w:sz w:val="28"/>
                <w:szCs w:val="28"/>
              </w:rPr>
            </w:pPr>
            <w:r>
              <w:rPr>
                <w:sz w:val="28"/>
                <w:szCs w:val="28"/>
              </w:rPr>
              <w:t>7</w:t>
            </w:r>
          </w:p>
        </w:tc>
        <w:tc>
          <w:tcPr>
            <w:tcW w:w="4536" w:type="dxa"/>
          </w:tcPr>
          <w:p w:rsidR="00630E89" w:rsidRDefault="00630E89" w:rsidP="00402E7B">
            <w:pPr>
              <w:rPr>
                <w:sz w:val="28"/>
                <w:szCs w:val="28"/>
              </w:rPr>
            </w:pPr>
            <w:r>
              <w:rPr>
                <w:sz w:val="28"/>
                <w:szCs w:val="28"/>
              </w:rPr>
              <w:t>To assign item categories</w:t>
            </w:r>
            <w:r>
              <w:rPr>
                <w:sz w:val="28"/>
                <w:szCs w:val="28"/>
              </w:rPr>
              <w:t>/item category group to Sales Document Type</w:t>
            </w:r>
          </w:p>
        </w:tc>
        <w:tc>
          <w:tcPr>
            <w:tcW w:w="2565" w:type="dxa"/>
          </w:tcPr>
          <w:p w:rsidR="00630E89" w:rsidRDefault="00630E89" w:rsidP="00402E7B">
            <w:pPr>
              <w:jc w:val="center"/>
              <w:rPr>
                <w:sz w:val="28"/>
                <w:szCs w:val="28"/>
              </w:rPr>
            </w:pPr>
            <w:r>
              <w:rPr>
                <w:sz w:val="28"/>
                <w:szCs w:val="28"/>
              </w:rPr>
              <w:t>VOV4</w:t>
            </w:r>
          </w:p>
        </w:tc>
      </w:tr>
      <w:tr w:rsidR="00850471" w:rsidTr="00630E89">
        <w:trPr>
          <w:gridAfter w:val="1"/>
          <w:wAfter w:w="78" w:type="dxa"/>
          <w:trHeight w:val="993"/>
        </w:trPr>
        <w:tc>
          <w:tcPr>
            <w:tcW w:w="1656" w:type="dxa"/>
          </w:tcPr>
          <w:p w:rsidR="00850471" w:rsidRDefault="00B272BB" w:rsidP="0082356D">
            <w:pPr>
              <w:jc w:val="center"/>
              <w:rPr>
                <w:sz w:val="28"/>
                <w:szCs w:val="28"/>
              </w:rPr>
            </w:pPr>
            <w:r>
              <w:rPr>
                <w:sz w:val="28"/>
                <w:szCs w:val="28"/>
              </w:rPr>
              <w:t>8</w:t>
            </w:r>
          </w:p>
        </w:tc>
        <w:tc>
          <w:tcPr>
            <w:tcW w:w="4536" w:type="dxa"/>
          </w:tcPr>
          <w:p w:rsidR="00850471" w:rsidRDefault="00B272BB" w:rsidP="00B272BB">
            <w:pPr>
              <w:rPr>
                <w:sz w:val="28"/>
                <w:szCs w:val="28"/>
              </w:rPr>
            </w:pPr>
            <w:r>
              <w:rPr>
                <w:sz w:val="28"/>
                <w:szCs w:val="28"/>
              </w:rPr>
              <w:t>Assign Sales Area to Sales Document Types</w:t>
            </w:r>
          </w:p>
        </w:tc>
        <w:tc>
          <w:tcPr>
            <w:tcW w:w="2565" w:type="dxa"/>
          </w:tcPr>
          <w:p w:rsidR="00850471" w:rsidRDefault="00B272BB" w:rsidP="0082356D">
            <w:pPr>
              <w:jc w:val="center"/>
              <w:rPr>
                <w:sz w:val="28"/>
                <w:szCs w:val="28"/>
              </w:rPr>
            </w:pPr>
            <w:r>
              <w:rPr>
                <w:sz w:val="28"/>
                <w:szCs w:val="28"/>
              </w:rPr>
              <w:t>OVAZ</w:t>
            </w:r>
          </w:p>
        </w:tc>
      </w:tr>
      <w:tr w:rsidR="00630E89" w:rsidRPr="009E6E2E" w:rsidTr="00402E7B">
        <w:trPr>
          <w:trHeight w:val="1105"/>
        </w:trPr>
        <w:tc>
          <w:tcPr>
            <w:tcW w:w="1656" w:type="dxa"/>
          </w:tcPr>
          <w:p w:rsidR="00630E89" w:rsidRDefault="00630E89" w:rsidP="00402E7B">
            <w:pPr>
              <w:jc w:val="center"/>
              <w:rPr>
                <w:sz w:val="28"/>
                <w:szCs w:val="28"/>
              </w:rPr>
            </w:pPr>
            <w:r>
              <w:rPr>
                <w:sz w:val="28"/>
                <w:szCs w:val="28"/>
              </w:rPr>
              <w:t>9</w:t>
            </w:r>
          </w:p>
        </w:tc>
        <w:tc>
          <w:tcPr>
            <w:tcW w:w="4536" w:type="dxa"/>
          </w:tcPr>
          <w:p w:rsidR="00630E89" w:rsidRPr="009E6E2E" w:rsidRDefault="00630E89" w:rsidP="00402E7B">
            <w:pPr>
              <w:rPr>
                <w:sz w:val="28"/>
                <w:szCs w:val="28"/>
              </w:rPr>
            </w:pPr>
            <w:r>
              <w:rPr>
                <w:sz w:val="28"/>
                <w:szCs w:val="28"/>
              </w:rPr>
              <w:t>Assign Partner Determination function to Sale Document type</w:t>
            </w:r>
          </w:p>
        </w:tc>
        <w:tc>
          <w:tcPr>
            <w:tcW w:w="2643" w:type="dxa"/>
            <w:gridSpan w:val="2"/>
          </w:tcPr>
          <w:p w:rsidR="00630E89" w:rsidRPr="009E6E2E" w:rsidRDefault="00630E89" w:rsidP="00402E7B">
            <w:pPr>
              <w:jc w:val="center"/>
              <w:rPr>
                <w:sz w:val="28"/>
                <w:szCs w:val="28"/>
              </w:rPr>
            </w:pPr>
            <w:r>
              <w:rPr>
                <w:sz w:val="28"/>
                <w:szCs w:val="28"/>
              </w:rPr>
              <w:t>VOPAN</w:t>
            </w:r>
          </w:p>
        </w:tc>
      </w:tr>
      <w:tr w:rsidR="00850471" w:rsidTr="00630E89">
        <w:trPr>
          <w:gridAfter w:val="1"/>
          <w:wAfter w:w="78" w:type="dxa"/>
          <w:trHeight w:val="1289"/>
        </w:trPr>
        <w:tc>
          <w:tcPr>
            <w:tcW w:w="1656" w:type="dxa"/>
          </w:tcPr>
          <w:p w:rsidR="00850471" w:rsidRDefault="00850471" w:rsidP="0082356D">
            <w:pPr>
              <w:jc w:val="center"/>
              <w:rPr>
                <w:sz w:val="28"/>
                <w:szCs w:val="28"/>
              </w:rPr>
            </w:pPr>
          </w:p>
        </w:tc>
        <w:tc>
          <w:tcPr>
            <w:tcW w:w="4536" w:type="dxa"/>
          </w:tcPr>
          <w:p w:rsidR="00850471" w:rsidRDefault="00850471" w:rsidP="0082356D">
            <w:pPr>
              <w:jc w:val="center"/>
              <w:rPr>
                <w:sz w:val="28"/>
                <w:szCs w:val="28"/>
              </w:rPr>
            </w:pPr>
          </w:p>
        </w:tc>
        <w:tc>
          <w:tcPr>
            <w:tcW w:w="2565" w:type="dxa"/>
          </w:tcPr>
          <w:p w:rsidR="00850471" w:rsidRDefault="00850471" w:rsidP="0082356D">
            <w:pPr>
              <w:jc w:val="center"/>
              <w:rPr>
                <w:sz w:val="28"/>
                <w:szCs w:val="28"/>
              </w:rPr>
            </w:pPr>
          </w:p>
        </w:tc>
      </w:tr>
    </w:tbl>
    <w:p w:rsidR="00982338" w:rsidRDefault="00982338" w:rsidP="00EB063C">
      <w:pPr>
        <w:tabs>
          <w:tab w:val="left" w:pos="12048"/>
        </w:tabs>
        <w:rPr>
          <w:b/>
          <w:sz w:val="44"/>
          <w:szCs w:val="44"/>
        </w:rPr>
      </w:pPr>
    </w:p>
    <w:p w:rsidR="008F44B2" w:rsidRDefault="008F44B2">
      <w:pPr>
        <w:rPr>
          <w:b/>
          <w:sz w:val="44"/>
          <w:szCs w:val="44"/>
        </w:rPr>
      </w:pPr>
      <w:r>
        <w:rPr>
          <w:b/>
          <w:sz w:val="44"/>
          <w:szCs w:val="44"/>
        </w:rPr>
        <w:lastRenderedPageBreak/>
        <w:br w:type="page"/>
      </w:r>
    </w:p>
    <w:p w:rsidR="00EB063C" w:rsidRDefault="00EB063C" w:rsidP="00EB063C">
      <w:pPr>
        <w:tabs>
          <w:tab w:val="left" w:pos="12048"/>
        </w:tabs>
        <w:rPr>
          <w:b/>
          <w:sz w:val="44"/>
          <w:szCs w:val="44"/>
        </w:rPr>
      </w:pPr>
      <w:r>
        <w:rPr>
          <w:b/>
          <w:sz w:val="44"/>
          <w:szCs w:val="44"/>
        </w:rPr>
        <w:lastRenderedPageBreak/>
        <w:t>Copy Control</w:t>
      </w:r>
    </w:p>
    <w:p w:rsidR="00BF4362" w:rsidRDefault="00850471" w:rsidP="00143CBF">
      <w:pPr>
        <w:rPr>
          <w:sz w:val="28"/>
          <w:szCs w:val="28"/>
        </w:rPr>
      </w:pPr>
      <w:r w:rsidRPr="00265793">
        <w:rPr>
          <w:sz w:val="28"/>
          <w:szCs w:val="28"/>
        </w:rPr>
        <w:t>Sales -&gt; Maintain Copy Control For Sales Documents</w:t>
      </w:r>
    </w:p>
    <w:p w:rsidR="00850471" w:rsidRDefault="00850471" w:rsidP="00850471">
      <w:pPr>
        <w:rPr>
          <w:sz w:val="28"/>
          <w:szCs w:val="28"/>
        </w:rPr>
      </w:pPr>
      <w:r>
        <w:rPr>
          <w:sz w:val="28"/>
          <w:szCs w:val="28"/>
        </w:rPr>
        <w:t>Billing</w:t>
      </w:r>
      <w:r w:rsidRPr="00265793">
        <w:rPr>
          <w:sz w:val="28"/>
          <w:szCs w:val="28"/>
        </w:rPr>
        <w:t xml:space="preserve"> -&gt; Maintain Copy Control For </w:t>
      </w:r>
      <w:r>
        <w:rPr>
          <w:sz w:val="28"/>
          <w:szCs w:val="28"/>
        </w:rPr>
        <w:t>BIlling</w:t>
      </w:r>
    </w:p>
    <w:p w:rsidR="00850471" w:rsidRPr="00850471" w:rsidRDefault="00850471" w:rsidP="00143CBF">
      <w:pPr>
        <w:rPr>
          <w:sz w:val="28"/>
          <w:szCs w:val="28"/>
        </w:rPr>
      </w:pPr>
      <w:r w:rsidRPr="00850471">
        <w:rPr>
          <w:sz w:val="28"/>
          <w:szCs w:val="28"/>
        </w:rPr>
        <w:t>Logistic Execution-&gt; Shipping-&gt; Specify Copy Control For Deliveries</w:t>
      </w:r>
    </w:p>
    <w:tbl>
      <w:tblPr>
        <w:tblStyle w:val="TableGrid"/>
        <w:tblW w:w="8835" w:type="dxa"/>
        <w:tblInd w:w="452" w:type="dxa"/>
        <w:tblLook w:val="04A0" w:firstRow="1" w:lastRow="0" w:firstColumn="1" w:lastColumn="0" w:noHBand="0" w:noVBand="1"/>
      </w:tblPr>
      <w:tblGrid>
        <w:gridCol w:w="1656"/>
        <w:gridCol w:w="4536"/>
        <w:gridCol w:w="2643"/>
      </w:tblGrid>
      <w:tr w:rsidR="00850471" w:rsidTr="00850471">
        <w:trPr>
          <w:trHeight w:val="1456"/>
        </w:trPr>
        <w:tc>
          <w:tcPr>
            <w:tcW w:w="1656" w:type="dxa"/>
          </w:tcPr>
          <w:p w:rsidR="00850471" w:rsidRPr="009E6E2E" w:rsidRDefault="00B272BB" w:rsidP="00C25A6A">
            <w:pPr>
              <w:spacing w:after="160" w:line="259" w:lineRule="auto"/>
              <w:jc w:val="center"/>
              <w:rPr>
                <w:sz w:val="28"/>
                <w:szCs w:val="28"/>
              </w:rPr>
            </w:pPr>
            <w:r>
              <w:rPr>
                <w:sz w:val="28"/>
                <w:szCs w:val="28"/>
              </w:rPr>
              <w:t>1</w:t>
            </w:r>
          </w:p>
        </w:tc>
        <w:tc>
          <w:tcPr>
            <w:tcW w:w="4536" w:type="dxa"/>
          </w:tcPr>
          <w:p w:rsidR="00850471" w:rsidRPr="009E6E2E" w:rsidRDefault="00850471" w:rsidP="00B272BB">
            <w:pPr>
              <w:spacing w:after="160" w:line="259" w:lineRule="auto"/>
              <w:rPr>
                <w:sz w:val="28"/>
                <w:szCs w:val="28"/>
              </w:rPr>
            </w:pPr>
            <w:r w:rsidRPr="009E6E2E">
              <w:rPr>
                <w:sz w:val="28"/>
                <w:szCs w:val="28"/>
              </w:rPr>
              <w:t>Copy Control from Inquiry to Quotation</w:t>
            </w:r>
          </w:p>
        </w:tc>
        <w:tc>
          <w:tcPr>
            <w:tcW w:w="2643" w:type="dxa"/>
          </w:tcPr>
          <w:p w:rsidR="00850471" w:rsidRPr="009E6E2E" w:rsidRDefault="00850471" w:rsidP="00C25A6A">
            <w:pPr>
              <w:spacing w:after="160" w:line="259" w:lineRule="auto"/>
              <w:jc w:val="center"/>
              <w:rPr>
                <w:sz w:val="28"/>
                <w:szCs w:val="28"/>
              </w:rPr>
            </w:pPr>
            <w:r w:rsidRPr="009E6E2E">
              <w:rPr>
                <w:sz w:val="28"/>
                <w:szCs w:val="28"/>
              </w:rPr>
              <w:t>VTAA</w:t>
            </w:r>
          </w:p>
        </w:tc>
      </w:tr>
      <w:tr w:rsidR="00850471" w:rsidTr="00850471">
        <w:trPr>
          <w:trHeight w:val="1456"/>
        </w:trPr>
        <w:tc>
          <w:tcPr>
            <w:tcW w:w="1656" w:type="dxa"/>
          </w:tcPr>
          <w:p w:rsidR="00850471" w:rsidRPr="009E6E2E" w:rsidRDefault="00B272BB" w:rsidP="00C25A6A">
            <w:pPr>
              <w:spacing w:after="160" w:line="259" w:lineRule="auto"/>
              <w:jc w:val="center"/>
              <w:rPr>
                <w:sz w:val="28"/>
                <w:szCs w:val="28"/>
              </w:rPr>
            </w:pPr>
            <w:r>
              <w:rPr>
                <w:sz w:val="28"/>
                <w:szCs w:val="28"/>
              </w:rPr>
              <w:t>2</w:t>
            </w:r>
          </w:p>
        </w:tc>
        <w:tc>
          <w:tcPr>
            <w:tcW w:w="4536" w:type="dxa"/>
          </w:tcPr>
          <w:p w:rsidR="00850471" w:rsidRPr="009E6E2E" w:rsidRDefault="00850471" w:rsidP="00C25A6A">
            <w:pPr>
              <w:spacing w:after="160" w:line="259" w:lineRule="auto"/>
              <w:jc w:val="center"/>
              <w:rPr>
                <w:sz w:val="28"/>
                <w:szCs w:val="28"/>
              </w:rPr>
            </w:pPr>
            <w:r w:rsidRPr="009E6E2E">
              <w:rPr>
                <w:sz w:val="28"/>
                <w:szCs w:val="28"/>
              </w:rPr>
              <w:t>Copy Control from Quotation to Sales Order</w:t>
            </w:r>
          </w:p>
        </w:tc>
        <w:tc>
          <w:tcPr>
            <w:tcW w:w="2643" w:type="dxa"/>
          </w:tcPr>
          <w:p w:rsidR="00850471" w:rsidRPr="009E6E2E" w:rsidRDefault="00850471" w:rsidP="00C25A6A">
            <w:pPr>
              <w:spacing w:after="160" w:line="259" w:lineRule="auto"/>
              <w:jc w:val="center"/>
              <w:rPr>
                <w:sz w:val="28"/>
                <w:szCs w:val="28"/>
              </w:rPr>
            </w:pPr>
            <w:r w:rsidRPr="009E6E2E">
              <w:rPr>
                <w:sz w:val="28"/>
                <w:szCs w:val="28"/>
              </w:rPr>
              <w:t>VTAA</w:t>
            </w:r>
          </w:p>
        </w:tc>
      </w:tr>
      <w:tr w:rsidR="00850471" w:rsidTr="00850471">
        <w:trPr>
          <w:trHeight w:val="1456"/>
        </w:trPr>
        <w:tc>
          <w:tcPr>
            <w:tcW w:w="1656" w:type="dxa"/>
          </w:tcPr>
          <w:p w:rsidR="00850471" w:rsidRPr="009E6E2E" w:rsidRDefault="00B272BB" w:rsidP="00C25A6A">
            <w:pPr>
              <w:spacing w:after="160" w:line="259" w:lineRule="auto"/>
              <w:jc w:val="center"/>
              <w:rPr>
                <w:sz w:val="28"/>
                <w:szCs w:val="28"/>
              </w:rPr>
            </w:pPr>
            <w:r>
              <w:rPr>
                <w:sz w:val="28"/>
                <w:szCs w:val="28"/>
              </w:rPr>
              <w:t>3</w:t>
            </w:r>
          </w:p>
        </w:tc>
        <w:tc>
          <w:tcPr>
            <w:tcW w:w="4536" w:type="dxa"/>
          </w:tcPr>
          <w:p w:rsidR="00850471" w:rsidRPr="009E6E2E" w:rsidRDefault="00850471" w:rsidP="00B272BB">
            <w:pPr>
              <w:spacing w:after="160" w:line="259" w:lineRule="auto"/>
              <w:rPr>
                <w:sz w:val="28"/>
                <w:szCs w:val="28"/>
              </w:rPr>
            </w:pPr>
            <w:r w:rsidRPr="009E6E2E">
              <w:rPr>
                <w:sz w:val="28"/>
                <w:szCs w:val="28"/>
              </w:rPr>
              <w:t>To Create Copy Control from Sales document to delivery</w:t>
            </w:r>
          </w:p>
        </w:tc>
        <w:tc>
          <w:tcPr>
            <w:tcW w:w="2643" w:type="dxa"/>
          </w:tcPr>
          <w:p w:rsidR="00850471" w:rsidRPr="009E6E2E" w:rsidRDefault="00850471" w:rsidP="00C25A6A">
            <w:pPr>
              <w:spacing w:after="160" w:line="259" w:lineRule="auto"/>
              <w:jc w:val="center"/>
              <w:rPr>
                <w:sz w:val="28"/>
                <w:szCs w:val="28"/>
              </w:rPr>
            </w:pPr>
            <w:r w:rsidRPr="009E6E2E">
              <w:rPr>
                <w:sz w:val="28"/>
                <w:szCs w:val="28"/>
              </w:rPr>
              <w:t>VTLA</w:t>
            </w:r>
          </w:p>
        </w:tc>
      </w:tr>
      <w:tr w:rsidR="00850471" w:rsidTr="00850471">
        <w:trPr>
          <w:trHeight w:val="1456"/>
        </w:trPr>
        <w:tc>
          <w:tcPr>
            <w:tcW w:w="1656" w:type="dxa"/>
          </w:tcPr>
          <w:p w:rsidR="00850471" w:rsidRPr="009E6E2E" w:rsidRDefault="00B272BB" w:rsidP="00C25A6A">
            <w:pPr>
              <w:spacing w:after="160" w:line="259" w:lineRule="auto"/>
              <w:jc w:val="center"/>
              <w:rPr>
                <w:sz w:val="28"/>
                <w:szCs w:val="28"/>
              </w:rPr>
            </w:pPr>
            <w:r>
              <w:rPr>
                <w:sz w:val="28"/>
                <w:szCs w:val="28"/>
              </w:rPr>
              <w:t>4</w:t>
            </w:r>
          </w:p>
        </w:tc>
        <w:tc>
          <w:tcPr>
            <w:tcW w:w="4536" w:type="dxa"/>
          </w:tcPr>
          <w:p w:rsidR="00850471" w:rsidRPr="009E6E2E" w:rsidRDefault="00850471" w:rsidP="00C25A6A">
            <w:pPr>
              <w:spacing w:after="160" w:line="259" w:lineRule="auto"/>
              <w:jc w:val="center"/>
              <w:rPr>
                <w:sz w:val="28"/>
                <w:szCs w:val="28"/>
              </w:rPr>
            </w:pPr>
            <w:r w:rsidRPr="009E6E2E">
              <w:rPr>
                <w:sz w:val="28"/>
                <w:szCs w:val="28"/>
              </w:rPr>
              <w:t>To Create Copy Control from Delivery to Billing Document</w:t>
            </w:r>
          </w:p>
        </w:tc>
        <w:tc>
          <w:tcPr>
            <w:tcW w:w="2643" w:type="dxa"/>
          </w:tcPr>
          <w:p w:rsidR="00850471" w:rsidRPr="009E6E2E" w:rsidRDefault="00850471" w:rsidP="00C25A6A">
            <w:pPr>
              <w:spacing w:after="160" w:line="259" w:lineRule="auto"/>
              <w:jc w:val="center"/>
              <w:rPr>
                <w:sz w:val="28"/>
                <w:szCs w:val="28"/>
              </w:rPr>
            </w:pPr>
            <w:r w:rsidRPr="009E6E2E">
              <w:rPr>
                <w:sz w:val="28"/>
                <w:szCs w:val="28"/>
              </w:rPr>
              <w:t>VTFL</w:t>
            </w:r>
          </w:p>
        </w:tc>
      </w:tr>
      <w:tr w:rsidR="00850471" w:rsidTr="00850471">
        <w:trPr>
          <w:trHeight w:val="1456"/>
        </w:trPr>
        <w:tc>
          <w:tcPr>
            <w:tcW w:w="1656" w:type="dxa"/>
          </w:tcPr>
          <w:p w:rsidR="00850471" w:rsidRPr="009E6E2E" w:rsidRDefault="00B272BB" w:rsidP="00C25A6A">
            <w:pPr>
              <w:spacing w:after="160" w:line="259" w:lineRule="auto"/>
              <w:jc w:val="center"/>
              <w:rPr>
                <w:sz w:val="28"/>
                <w:szCs w:val="28"/>
              </w:rPr>
            </w:pPr>
            <w:r>
              <w:rPr>
                <w:sz w:val="28"/>
                <w:szCs w:val="28"/>
              </w:rPr>
              <w:lastRenderedPageBreak/>
              <w:t>5</w:t>
            </w:r>
          </w:p>
        </w:tc>
        <w:tc>
          <w:tcPr>
            <w:tcW w:w="4536" w:type="dxa"/>
          </w:tcPr>
          <w:p w:rsidR="00850471" w:rsidRPr="009E6E2E" w:rsidRDefault="00850471" w:rsidP="00B272BB">
            <w:pPr>
              <w:spacing w:after="160" w:line="259" w:lineRule="auto"/>
              <w:rPr>
                <w:sz w:val="28"/>
                <w:szCs w:val="28"/>
              </w:rPr>
            </w:pPr>
            <w:r w:rsidRPr="009E6E2E">
              <w:rPr>
                <w:sz w:val="28"/>
                <w:szCs w:val="28"/>
              </w:rPr>
              <w:t>Copy Control from Inquiry to Quotation</w:t>
            </w:r>
          </w:p>
        </w:tc>
        <w:tc>
          <w:tcPr>
            <w:tcW w:w="2643" w:type="dxa"/>
          </w:tcPr>
          <w:p w:rsidR="00850471" w:rsidRPr="009E6E2E" w:rsidRDefault="00850471" w:rsidP="00C25A6A">
            <w:pPr>
              <w:spacing w:after="160" w:line="259" w:lineRule="auto"/>
              <w:jc w:val="center"/>
              <w:rPr>
                <w:sz w:val="28"/>
                <w:szCs w:val="28"/>
              </w:rPr>
            </w:pPr>
            <w:r w:rsidRPr="009E6E2E">
              <w:rPr>
                <w:sz w:val="28"/>
                <w:szCs w:val="28"/>
              </w:rPr>
              <w:t>VTAA</w:t>
            </w:r>
          </w:p>
        </w:tc>
      </w:tr>
    </w:tbl>
    <w:p w:rsidR="00850471" w:rsidRDefault="00850471" w:rsidP="0061155B">
      <w:pPr>
        <w:rPr>
          <w:b/>
          <w:sz w:val="40"/>
          <w:szCs w:val="40"/>
        </w:rPr>
      </w:pPr>
    </w:p>
    <w:p w:rsidR="00143CBF" w:rsidRPr="00A24003" w:rsidRDefault="00143CBF" w:rsidP="00143CBF">
      <w:pPr>
        <w:rPr>
          <w:sz w:val="44"/>
          <w:szCs w:val="44"/>
        </w:rPr>
      </w:pPr>
    </w:p>
    <w:p w:rsidR="00817A9E" w:rsidRDefault="00817A9E"/>
    <w:p w:rsidR="005A0BBE" w:rsidRDefault="005A0BBE">
      <w:r>
        <w:t xml:space="preserve">Error: </w:t>
      </w:r>
      <w:r w:rsidRPr="005A0BBE">
        <w:t>Not possible to determine a consumption account</w:t>
      </w:r>
    </w:p>
    <w:p w:rsidR="005A0BBE" w:rsidRDefault="005A0BBE">
      <w:r>
        <w:t>Solutions:</w:t>
      </w:r>
    </w:p>
    <w:p w:rsidR="007305E5" w:rsidRDefault="007305E5">
      <w:pPr>
        <w:rPr>
          <w:rFonts w:ascii="Arial" w:hAnsi="Arial" w:cs="Arial"/>
          <w:color w:val="000000"/>
          <w:sz w:val="26"/>
          <w:szCs w:val="26"/>
          <w:shd w:val="clear" w:color="auto" w:fill="FFFFFF"/>
        </w:rPr>
      </w:pPr>
      <w:r>
        <w:rPr>
          <w:rFonts w:ascii="Arial" w:hAnsi="Arial" w:cs="Arial"/>
          <w:color w:val="000000"/>
          <w:sz w:val="26"/>
          <w:szCs w:val="26"/>
          <w:shd w:val="clear" w:color="auto" w:fill="FFFFFF"/>
        </w:rPr>
        <w:t>Go to OMWD, select your material type,then select your valuation area and tick mark in the box of quantity and value updation.</w:t>
      </w:r>
    </w:p>
    <w:p w:rsidR="007305E5" w:rsidRDefault="007305E5"/>
    <w:p w:rsidR="005A0BBE" w:rsidRDefault="005A0BBE"/>
    <w:p w:rsidR="00983CFD" w:rsidRDefault="00983CFD">
      <w:r>
        <w:t>Warning: C</w:t>
      </w:r>
      <w:r w:rsidR="008F44B2">
        <w:t>au</w:t>
      </w:r>
      <w:r>
        <w:t>tion: This table is cross-client</w:t>
      </w:r>
    </w:p>
    <w:p w:rsidR="00983CFD" w:rsidRDefault="00983CFD"/>
    <w:p w:rsidR="00A433C6" w:rsidRDefault="00A433C6"/>
    <w:p w:rsidR="001726E5" w:rsidRDefault="001726E5"/>
    <w:p w:rsidR="00510965" w:rsidRDefault="00510965"/>
    <w:p w:rsidR="00510965" w:rsidRDefault="00510965"/>
    <w:p w:rsidR="00510965" w:rsidRDefault="00510965"/>
    <w:p w:rsidR="00510965" w:rsidRDefault="00510965"/>
    <w:p w:rsidR="00510965" w:rsidRDefault="00510965">
      <w:r>
        <w:t>Sales Documents</w:t>
      </w:r>
    </w:p>
    <w:p w:rsidR="00510965" w:rsidRDefault="00510965">
      <w:r>
        <w:t>SAP Menu-&gt; Logistics -&gt; Sales -&gt; Sales Document -&gt;</w:t>
      </w:r>
    </w:p>
    <w:p w:rsidR="00510965" w:rsidRDefault="00510965"/>
    <w:p w:rsidR="006179F6" w:rsidRDefault="006179F6"/>
    <w:p w:rsidR="006179F6" w:rsidRDefault="006179F6"/>
    <w:p w:rsidR="006179F6" w:rsidRDefault="006179F6"/>
    <w:p w:rsidR="006179F6" w:rsidRDefault="006179F6">
      <w:r>
        <w:t>Customer not appearing in Inquiry Document.</w:t>
      </w:r>
    </w:p>
    <w:p w:rsidR="006179F6" w:rsidRDefault="006179F6">
      <w:bookmarkStart w:id="0" w:name="_GoBack"/>
      <w:bookmarkEnd w:id="0"/>
    </w:p>
    <w:sectPr w:rsidR="006179F6" w:rsidSect="00003E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804"/>
    <w:multiLevelType w:val="multilevel"/>
    <w:tmpl w:val="489E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F7564"/>
    <w:multiLevelType w:val="multilevel"/>
    <w:tmpl w:val="AF4E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C1A0A"/>
    <w:multiLevelType w:val="hybridMultilevel"/>
    <w:tmpl w:val="51083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145281"/>
    <w:multiLevelType w:val="hybridMultilevel"/>
    <w:tmpl w:val="AE3A59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C13BA4"/>
    <w:multiLevelType w:val="hybridMultilevel"/>
    <w:tmpl w:val="7DD60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B93122"/>
    <w:multiLevelType w:val="hybridMultilevel"/>
    <w:tmpl w:val="2DC69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1B9373D"/>
    <w:multiLevelType w:val="hybridMultilevel"/>
    <w:tmpl w:val="8A3A52FA"/>
    <w:lvl w:ilvl="0" w:tplc="AAE8F90A">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AF7D04"/>
    <w:multiLevelType w:val="multilevel"/>
    <w:tmpl w:val="B69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B7106"/>
    <w:multiLevelType w:val="multilevel"/>
    <w:tmpl w:val="7E08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711F3C"/>
    <w:multiLevelType w:val="multilevel"/>
    <w:tmpl w:val="FEBE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9155C"/>
    <w:multiLevelType w:val="multilevel"/>
    <w:tmpl w:val="58D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F4B82"/>
    <w:multiLevelType w:val="multilevel"/>
    <w:tmpl w:val="DC5E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952ABA"/>
    <w:multiLevelType w:val="multilevel"/>
    <w:tmpl w:val="B59A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44F97"/>
    <w:multiLevelType w:val="hybridMultilevel"/>
    <w:tmpl w:val="32AC5D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9F58A3"/>
    <w:multiLevelType w:val="multilevel"/>
    <w:tmpl w:val="8256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1"/>
  </w:num>
  <w:num w:numId="5">
    <w:abstractNumId w:val="0"/>
  </w:num>
  <w:num w:numId="6">
    <w:abstractNumId w:val="9"/>
  </w:num>
  <w:num w:numId="7">
    <w:abstractNumId w:val="6"/>
  </w:num>
  <w:num w:numId="8">
    <w:abstractNumId w:val="11"/>
  </w:num>
  <w:num w:numId="9">
    <w:abstractNumId w:val="5"/>
  </w:num>
  <w:num w:numId="10">
    <w:abstractNumId w:val="12"/>
  </w:num>
  <w:num w:numId="11">
    <w:abstractNumId w:val="10"/>
  </w:num>
  <w:num w:numId="12">
    <w:abstractNumId w:val="14"/>
  </w:num>
  <w:num w:numId="13">
    <w:abstractNumId w:val="4"/>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6D"/>
    <w:rsid w:val="00003E75"/>
    <w:rsid w:val="00011A48"/>
    <w:rsid w:val="00051C2B"/>
    <w:rsid w:val="00085968"/>
    <w:rsid w:val="000B1E3A"/>
    <w:rsid w:val="000C3F21"/>
    <w:rsid w:val="000C653A"/>
    <w:rsid w:val="000E4AF6"/>
    <w:rsid w:val="00115CE7"/>
    <w:rsid w:val="001305ED"/>
    <w:rsid w:val="00131F0A"/>
    <w:rsid w:val="00143CBF"/>
    <w:rsid w:val="001552CB"/>
    <w:rsid w:val="00162EE4"/>
    <w:rsid w:val="00166CE7"/>
    <w:rsid w:val="001726E5"/>
    <w:rsid w:val="001A1214"/>
    <w:rsid w:val="001B014A"/>
    <w:rsid w:val="001D4E2B"/>
    <w:rsid w:val="001D5D06"/>
    <w:rsid w:val="001F2918"/>
    <w:rsid w:val="001F52B4"/>
    <w:rsid w:val="00206679"/>
    <w:rsid w:val="002651EA"/>
    <w:rsid w:val="002D1F72"/>
    <w:rsid w:val="002D253A"/>
    <w:rsid w:val="003675FD"/>
    <w:rsid w:val="00395109"/>
    <w:rsid w:val="003F19EE"/>
    <w:rsid w:val="004011F7"/>
    <w:rsid w:val="00431DE7"/>
    <w:rsid w:val="004F6B3F"/>
    <w:rsid w:val="00510965"/>
    <w:rsid w:val="00557319"/>
    <w:rsid w:val="0055767E"/>
    <w:rsid w:val="00582061"/>
    <w:rsid w:val="005A0A6D"/>
    <w:rsid w:val="005A0BBE"/>
    <w:rsid w:val="005A5D19"/>
    <w:rsid w:val="0061155B"/>
    <w:rsid w:val="006179F6"/>
    <w:rsid w:val="00626243"/>
    <w:rsid w:val="00630E89"/>
    <w:rsid w:val="00643E6E"/>
    <w:rsid w:val="006E4AD8"/>
    <w:rsid w:val="007305E5"/>
    <w:rsid w:val="00782B45"/>
    <w:rsid w:val="007C1ABB"/>
    <w:rsid w:val="007C2C80"/>
    <w:rsid w:val="00817A9E"/>
    <w:rsid w:val="00825BE3"/>
    <w:rsid w:val="00837114"/>
    <w:rsid w:val="00844E53"/>
    <w:rsid w:val="00850471"/>
    <w:rsid w:val="00886D1B"/>
    <w:rsid w:val="008A5B11"/>
    <w:rsid w:val="008D7FAC"/>
    <w:rsid w:val="008E44A1"/>
    <w:rsid w:val="008F44B2"/>
    <w:rsid w:val="00910108"/>
    <w:rsid w:val="009301CC"/>
    <w:rsid w:val="00941D63"/>
    <w:rsid w:val="009616FB"/>
    <w:rsid w:val="00982306"/>
    <w:rsid w:val="00982338"/>
    <w:rsid w:val="00983CFD"/>
    <w:rsid w:val="009B6826"/>
    <w:rsid w:val="009F0C45"/>
    <w:rsid w:val="00A2735F"/>
    <w:rsid w:val="00A331D2"/>
    <w:rsid w:val="00A35CEA"/>
    <w:rsid w:val="00A40018"/>
    <w:rsid w:val="00A433B0"/>
    <w:rsid w:val="00A433C6"/>
    <w:rsid w:val="00A517BF"/>
    <w:rsid w:val="00A538EE"/>
    <w:rsid w:val="00A6152F"/>
    <w:rsid w:val="00AA32DA"/>
    <w:rsid w:val="00AE2235"/>
    <w:rsid w:val="00AF3B23"/>
    <w:rsid w:val="00B05994"/>
    <w:rsid w:val="00B240E8"/>
    <w:rsid w:val="00B272BB"/>
    <w:rsid w:val="00B374E4"/>
    <w:rsid w:val="00B51B9C"/>
    <w:rsid w:val="00BA743B"/>
    <w:rsid w:val="00BF4362"/>
    <w:rsid w:val="00C429BF"/>
    <w:rsid w:val="00C53468"/>
    <w:rsid w:val="00C54600"/>
    <w:rsid w:val="00C93838"/>
    <w:rsid w:val="00CC6DA6"/>
    <w:rsid w:val="00CD5928"/>
    <w:rsid w:val="00CF76A2"/>
    <w:rsid w:val="00D17140"/>
    <w:rsid w:val="00D17BF4"/>
    <w:rsid w:val="00D20B0E"/>
    <w:rsid w:val="00D76CB8"/>
    <w:rsid w:val="00DD5FF5"/>
    <w:rsid w:val="00E07CB9"/>
    <w:rsid w:val="00E1101B"/>
    <w:rsid w:val="00E12ACA"/>
    <w:rsid w:val="00E4588E"/>
    <w:rsid w:val="00E53FE7"/>
    <w:rsid w:val="00E92F05"/>
    <w:rsid w:val="00EB063C"/>
    <w:rsid w:val="00F15382"/>
    <w:rsid w:val="00F24FAA"/>
    <w:rsid w:val="00F56E81"/>
    <w:rsid w:val="00F660A6"/>
    <w:rsid w:val="00FA0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70CB"/>
  <w15:chartTrackingRefBased/>
  <w15:docId w15:val="{F55E6145-ECF5-43A9-A82E-23332B5A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6D"/>
  </w:style>
  <w:style w:type="paragraph" w:styleId="Heading1">
    <w:name w:val="heading 1"/>
    <w:basedOn w:val="Normal"/>
    <w:next w:val="Normal"/>
    <w:link w:val="Heading1Char"/>
    <w:uiPriority w:val="9"/>
    <w:qFormat/>
    <w:rsid w:val="00643E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1C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BE3"/>
    <w:pPr>
      <w:spacing w:before="100" w:beforeAutospacing="1" w:after="100" w:afterAutospacing="1" w:line="240" w:lineRule="auto"/>
      <w:outlineLvl w:val="2"/>
    </w:pPr>
    <w:rPr>
      <w:rFonts w:ascii="Times New Roman" w:eastAsia="Times New Roman" w:hAnsi="Times New Roman" w:cs="Times New Roman"/>
      <w:b/>
      <w:bCs/>
      <w:color w:val="00008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B45"/>
    <w:rPr>
      <w:color w:val="0563C1" w:themeColor="hyperlink"/>
      <w:u w:val="single"/>
    </w:rPr>
  </w:style>
  <w:style w:type="paragraph" w:styleId="NormalWeb">
    <w:name w:val="Normal (Web)"/>
    <w:basedOn w:val="Normal"/>
    <w:uiPriority w:val="99"/>
    <w:semiHidden/>
    <w:unhideWhenUsed/>
    <w:rsid w:val="001D5D0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
    <w:name w:val="p"/>
    <w:basedOn w:val="Normal"/>
    <w:rsid w:val="00E53F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h">
    <w:name w:val="ph"/>
    <w:basedOn w:val="DefaultParagraphFont"/>
    <w:rsid w:val="00E53FE7"/>
  </w:style>
  <w:style w:type="character" w:customStyle="1" w:styleId="Heading3Char">
    <w:name w:val="Heading 3 Char"/>
    <w:basedOn w:val="DefaultParagraphFont"/>
    <w:link w:val="Heading3"/>
    <w:uiPriority w:val="9"/>
    <w:rsid w:val="00825BE3"/>
    <w:rPr>
      <w:rFonts w:ascii="Times New Roman" w:eastAsia="Times New Roman" w:hAnsi="Times New Roman" w:cs="Times New Roman"/>
      <w:b/>
      <w:bCs/>
      <w:color w:val="000080"/>
      <w:sz w:val="27"/>
      <w:szCs w:val="27"/>
      <w:lang w:eastAsia="en-IN"/>
    </w:rPr>
  </w:style>
  <w:style w:type="paragraph" w:styleId="ListParagraph">
    <w:name w:val="List Paragraph"/>
    <w:basedOn w:val="Normal"/>
    <w:uiPriority w:val="34"/>
    <w:qFormat/>
    <w:rsid w:val="003675FD"/>
    <w:pPr>
      <w:ind w:left="720"/>
      <w:contextualSpacing/>
    </w:pPr>
  </w:style>
  <w:style w:type="character" w:customStyle="1" w:styleId="Heading1Char">
    <w:name w:val="Heading 1 Char"/>
    <w:basedOn w:val="DefaultParagraphFont"/>
    <w:link w:val="Heading1"/>
    <w:uiPriority w:val="9"/>
    <w:rsid w:val="00643E6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643E6E"/>
    <w:rPr>
      <w:b/>
      <w:bCs/>
    </w:rPr>
  </w:style>
  <w:style w:type="character" w:customStyle="1" w:styleId="Heading2Char">
    <w:name w:val="Heading 2 Char"/>
    <w:basedOn w:val="DefaultParagraphFont"/>
    <w:link w:val="Heading2"/>
    <w:uiPriority w:val="9"/>
    <w:semiHidden/>
    <w:rsid w:val="00051C2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7267">
      <w:bodyDiv w:val="1"/>
      <w:marLeft w:val="0"/>
      <w:marRight w:val="0"/>
      <w:marTop w:val="0"/>
      <w:marBottom w:val="0"/>
      <w:divBdr>
        <w:top w:val="none" w:sz="0" w:space="0" w:color="auto"/>
        <w:left w:val="none" w:sz="0" w:space="0" w:color="auto"/>
        <w:bottom w:val="none" w:sz="0" w:space="0" w:color="auto"/>
        <w:right w:val="none" w:sz="0" w:space="0" w:color="auto"/>
      </w:divBdr>
    </w:div>
    <w:div w:id="672952931">
      <w:bodyDiv w:val="1"/>
      <w:marLeft w:val="0"/>
      <w:marRight w:val="0"/>
      <w:marTop w:val="0"/>
      <w:marBottom w:val="0"/>
      <w:divBdr>
        <w:top w:val="none" w:sz="0" w:space="0" w:color="auto"/>
        <w:left w:val="none" w:sz="0" w:space="0" w:color="auto"/>
        <w:bottom w:val="none" w:sz="0" w:space="0" w:color="auto"/>
        <w:right w:val="none" w:sz="0" w:space="0" w:color="auto"/>
      </w:divBdr>
    </w:div>
    <w:div w:id="783353047">
      <w:bodyDiv w:val="1"/>
      <w:marLeft w:val="0"/>
      <w:marRight w:val="0"/>
      <w:marTop w:val="0"/>
      <w:marBottom w:val="0"/>
      <w:divBdr>
        <w:top w:val="none" w:sz="0" w:space="0" w:color="auto"/>
        <w:left w:val="none" w:sz="0" w:space="0" w:color="auto"/>
        <w:bottom w:val="none" w:sz="0" w:space="0" w:color="auto"/>
        <w:right w:val="none" w:sz="0" w:space="0" w:color="auto"/>
      </w:divBdr>
    </w:div>
    <w:div w:id="1032681814">
      <w:bodyDiv w:val="1"/>
      <w:marLeft w:val="0"/>
      <w:marRight w:val="0"/>
      <w:marTop w:val="0"/>
      <w:marBottom w:val="0"/>
      <w:divBdr>
        <w:top w:val="none" w:sz="0" w:space="0" w:color="auto"/>
        <w:left w:val="none" w:sz="0" w:space="0" w:color="auto"/>
        <w:bottom w:val="none" w:sz="0" w:space="0" w:color="auto"/>
        <w:right w:val="none" w:sz="0" w:space="0" w:color="auto"/>
      </w:divBdr>
    </w:div>
    <w:div w:id="1282108530">
      <w:bodyDiv w:val="1"/>
      <w:marLeft w:val="0"/>
      <w:marRight w:val="0"/>
      <w:marTop w:val="0"/>
      <w:marBottom w:val="0"/>
      <w:divBdr>
        <w:top w:val="none" w:sz="0" w:space="0" w:color="auto"/>
        <w:left w:val="none" w:sz="0" w:space="0" w:color="auto"/>
        <w:bottom w:val="none" w:sz="0" w:space="0" w:color="auto"/>
        <w:right w:val="none" w:sz="0" w:space="0" w:color="auto"/>
      </w:divBdr>
    </w:div>
    <w:div w:id="1448811415">
      <w:bodyDiv w:val="1"/>
      <w:marLeft w:val="0"/>
      <w:marRight w:val="0"/>
      <w:marTop w:val="0"/>
      <w:marBottom w:val="0"/>
      <w:divBdr>
        <w:top w:val="none" w:sz="0" w:space="0" w:color="auto"/>
        <w:left w:val="none" w:sz="0" w:space="0" w:color="auto"/>
        <w:bottom w:val="none" w:sz="0" w:space="0" w:color="auto"/>
        <w:right w:val="none" w:sz="0" w:space="0" w:color="auto"/>
      </w:divBdr>
    </w:div>
    <w:div w:id="1470128676">
      <w:bodyDiv w:val="1"/>
      <w:marLeft w:val="0"/>
      <w:marRight w:val="0"/>
      <w:marTop w:val="0"/>
      <w:marBottom w:val="0"/>
      <w:divBdr>
        <w:top w:val="none" w:sz="0" w:space="0" w:color="auto"/>
        <w:left w:val="none" w:sz="0" w:space="0" w:color="auto"/>
        <w:bottom w:val="none" w:sz="0" w:space="0" w:color="auto"/>
        <w:right w:val="none" w:sz="0" w:space="0" w:color="auto"/>
      </w:divBdr>
      <w:divsChild>
        <w:div w:id="2002464765">
          <w:marLeft w:val="0"/>
          <w:marRight w:val="0"/>
          <w:marTop w:val="0"/>
          <w:marBottom w:val="0"/>
          <w:divBdr>
            <w:top w:val="none" w:sz="0" w:space="0" w:color="auto"/>
            <w:left w:val="none" w:sz="0" w:space="0" w:color="auto"/>
            <w:bottom w:val="none" w:sz="0" w:space="0" w:color="auto"/>
            <w:right w:val="none" w:sz="0" w:space="0" w:color="auto"/>
          </w:divBdr>
        </w:div>
        <w:div w:id="1434476159">
          <w:marLeft w:val="0"/>
          <w:marRight w:val="0"/>
          <w:marTop w:val="0"/>
          <w:marBottom w:val="0"/>
          <w:divBdr>
            <w:top w:val="none" w:sz="0" w:space="0" w:color="auto"/>
            <w:left w:val="none" w:sz="0" w:space="0" w:color="auto"/>
            <w:bottom w:val="none" w:sz="0" w:space="0" w:color="auto"/>
            <w:right w:val="none" w:sz="0" w:space="0" w:color="auto"/>
          </w:divBdr>
          <w:divsChild>
            <w:div w:id="865875140">
              <w:marLeft w:val="0"/>
              <w:marRight w:val="0"/>
              <w:marTop w:val="0"/>
              <w:marBottom w:val="0"/>
              <w:divBdr>
                <w:top w:val="none" w:sz="0" w:space="0" w:color="auto"/>
                <w:left w:val="none" w:sz="0" w:space="0" w:color="auto"/>
                <w:bottom w:val="none" w:sz="0" w:space="0" w:color="auto"/>
                <w:right w:val="none" w:sz="0" w:space="0" w:color="auto"/>
              </w:divBdr>
              <w:divsChild>
                <w:div w:id="1413429617">
                  <w:marLeft w:val="0"/>
                  <w:marRight w:val="0"/>
                  <w:marTop w:val="0"/>
                  <w:marBottom w:val="0"/>
                  <w:divBdr>
                    <w:top w:val="none" w:sz="0" w:space="0" w:color="auto"/>
                    <w:left w:val="none" w:sz="0" w:space="0" w:color="auto"/>
                    <w:bottom w:val="none" w:sz="0" w:space="0" w:color="auto"/>
                    <w:right w:val="none" w:sz="0" w:space="0" w:color="auto"/>
                  </w:divBdr>
                  <w:divsChild>
                    <w:div w:id="903494158">
                      <w:marLeft w:val="0"/>
                      <w:marRight w:val="0"/>
                      <w:marTop w:val="100"/>
                      <w:marBottom w:val="100"/>
                      <w:divBdr>
                        <w:top w:val="none" w:sz="0" w:space="0" w:color="auto"/>
                        <w:left w:val="none" w:sz="0" w:space="0" w:color="auto"/>
                        <w:bottom w:val="none" w:sz="0" w:space="0" w:color="auto"/>
                        <w:right w:val="none" w:sz="0" w:space="0" w:color="auto"/>
                      </w:divBdr>
                      <w:divsChild>
                        <w:div w:id="1878155185">
                          <w:marLeft w:val="0"/>
                          <w:marRight w:val="0"/>
                          <w:marTop w:val="0"/>
                          <w:marBottom w:val="0"/>
                          <w:divBdr>
                            <w:top w:val="none" w:sz="0" w:space="0" w:color="auto"/>
                            <w:left w:val="none" w:sz="0" w:space="0" w:color="auto"/>
                            <w:bottom w:val="none" w:sz="0" w:space="0" w:color="auto"/>
                            <w:right w:val="none" w:sz="0" w:space="0" w:color="auto"/>
                          </w:divBdr>
                          <w:divsChild>
                            <w:div w:id="1199968694">
                              <w:marLeft w:val="0"/>
                              <w:marRight w:val="0"/>
                              <w:marTop w:val="0"/>
                              <w:marBottom w:val="0"/>
                              <w:divBdr>
                                <w:top w:val="none" w:sz="0" w:space="0" w:color="auto"/>
                                <w:left w:val="none" w:sz="0" w:space="0" w:color="auto"/>
                                <w:bottom w:val="none" w:sz="0" w:space="0" w:color="auto"/>
                                <w:right w:val="none" w:sz="0" w:space="0" w:color="auto"/>
                              </w:divBdr>
                              <w:divsChild>
                                <w:div w:id="1661226161">
                                  <w:marLeft w:val="0"/>
                                  <w:marRight w:val="0"/>
                                  <w:marTop w:val="0"/>
                                  <w:marBottom w:val="0"/>
                                  <w:divBdr>
                                    <w:top w:val="none" w:sz="0" w:space="0" w:color="auto"/>
                                    <w:left w:val="none" w:sz="0" w:space="0" w:color="auto"/>
                                    <w:bottom w:val="none" w:sz="0" w:space="0" w:color="auto"/>
                                    <w:right w:val="none" w:sz="0" w:space="0" w:color="auto"/>
                                  </w:divBdr>
                                  <w:divsChild>
                                    <w:div w:id="71894469">
                                      <w:marLeft w:val="0"/>
                                      <w:marRight w:val="0"/>
                                      <w:marTop w:val="0"/>
                                      <w:marBottom w:val="0"/>
                                      <w:divBdr>
                                        <w:top w:val="none" w:sz="0" w:space="0" w:color="auto"/>
                                        <w:left w:val="none" w:sz="0" w:space="0" w:color="auto"/>
                                        <w:bottom w:val="none" w:sz="0" w:space="0" w:color="auto"/>
                                        <w:right w:val="none" w:sz="0" w:space="0" w:color="auto"/>
                                      </w:divBdr>
                                      <w:divsChild>
                                        <w:div w:id="1713385969">
                                          <w:marLeft w:val="0"/>
                                          <w:marRight w:val="0"/>
                                          <w:marTop w:val="0"/>
                                          <w:marBottom w:val="0"/>
                                          <w:divBdr>
                                            <w:top w:val="none" w:sz="0" w:space="0" w:color="auto"/>
                                            <w:left w:val="none" w:sz="0" w:space="0" w:color="auto"/>
                                            <w:bottom w:val="none" w:sz="0" w:space="0" w:color="auto"/>
                                            <w:right w:val="none" w:sz="0" w:space="0" w:color="auto"/>
                                          </w:divBdr>
                                          <w:divsChild>
                                            <w:div w:id="175929018">
                                              <w:marLeft w:val="0"/>
                                              <w:marRight w:val="0"/>
                                              <w:marTop w:val="0"/>
                                              <w:marBottom w:val="0"/>
                                              <w:divBdr>
                                                <w:top w:val="none" w:sz="0" w:space="0" w:color="auto"/>
                                                <w:left w:val="none" w:sz="0" w:space="0" w:color="auto"/>
                                                <w:bottom w:val="none" w:sz="0" w:space="0" w:color="auto"/>
                                                <w:right w:val="none" w:sz="0" w:space="0" w:color="auto"/>
                                              </w:divBdr>
                                              <w:divsChild>
                                                <w:div w:id="1373265536">
                                                  <w:marLeft w:val="0"/>
                                                  <w:marRight w:val="0"/>
                                                  <w:marTop w:val="0"/>
                                                  <w:marBottom w:val="0"/>
                                                  <w:divBdr>
                                                    <w:top w:val="none" w:sz="0" w:space="0" w:color="auto"/>
                                                    <w:left w:val="none" w:sz="0" w:space="0" w:color="auto"/>
                                                    <w:bottom w:val="none" w:sz="0" w:space="0" w:color="auto"/>
                                                    <w:right w:val="none" w:sz="0" w:space="0" w:color="auto"/>
                                                  </w:divBdr>
                                                  <w:divsChild>
                                                    <w:div w:id="1914273052">
                                                      <w:marLeft w:val="0"/>
                                                      <w:marRight w:val="0"/>
                                                      <w:marTop w:val="0"/>
                                                      <w:marBottom w:val="0"/>
                                                      <w:divBdr>
                                                        <w:top w:val="none" w:sz="0" w:space="0" w:color="auto"/>
                                                        <w:left w:val="none" w:sz="0" w:space="0" w:color="auto"/>
                                                        <w:bottom w:val="none" w:sz="0" w:space="0" w:color="auto"/>
                                                        <w:right w:val="none" w:sz="0" w:space="0" w:color="auto"/>
                                                      </w:divBdr>
                                                      <w:divsChild>
                                                        <w:div w:id="225265796">
                                                          <w:marLeft w:val="0"/>
                                                          <w:marRight w:val="0"/>
                                                          <w:marTop w:val="0"/>
                                                          <w:marBottom w:val="0"/>
                                                          <w:divBdr>
                                                            <w:top w:val="none" w:sz="0" w:space="0" w:color="auto"/>
                                                            <w:left w:val="none" w:sz="0" w:space="0" w:color="auto"/>
                                                            <w:bottom w:val="none" w:sz="0" w:space="0" w:color="auto"/>
                                                            <w:right w:val="none" w:sz="0" w:space="0" w:color="auto"/>
                                                          </w:divBdr>
                                                          <w:divsChild>
                                                            <w:div w:id="590234145">
                                                              <w:marLeft w:val="0"/>
                                                              <w:marRight w:val="0"/>
                                                              <w:marTop w:val="0"/>
                                                              <w:marBottom w:val="0"/>
                                                              <w:divBdr>
                                                                <w:top w:val="none" w:sz="0" w:space="0" w:color="auto"/>
                                                                <w:left w:val="none" w:sz="0" w:space="0" w:color="auto"/>
                                                                <w:bottom w:val="none" w:sz="0" w:space="0" w:color="auto"/>
                                                                <w:right w:val="none" w:sz="0" w:space="0" w:color="auto"/>
                                                              </w:divBdr>
                                                            </w:div>
                                                            <w:div w:id="2061049244">
                                                              <w:marLeft w:val="0"/>
                                                              <w:marRight w:val="0"/>
                                                              <w:marTop w:val="0"/>
                                                              <w:marBottom w:val="0"/>
                                                              <w:divBdr>
                                                                <w:top w:val="none" w:sz="0" w:space="0" w:color="auto"/>
                                                                <w:left w:val="none" w:sz="0" w:space="0" w:color="auto"/>
                                                                <w:bottom w:val="none" w:sz="0" w:space="0" w:color="auto"/>
                                                                <w:right w:val="none" w:sz="0" w:space="0" w:color="auto"/>
                                                              </w:divBdr>
                                                            </w:div>
                                                          </w:divsChild>
                                                        </w:div>
                                                        <w:div w:id="1962034774">
                                                          <w:marLeft w:val="0"/>
                                                          <w:marRight w:val="0"/>
                                                          <w:marTop w:val="0"/>
                                                          <w:marBottom w:val="0"/>
                                                          <w:divBdr>
                                                            <w:top w:val="none" w:sz="0" w:space="0" w:color="auto"/>
                                                            <w:left w:val="none" w:sz="0" w:space="0" w:color="auto"/>
                                                            <w:bottom w:val="none" w:sz="0" w:space="0" w:color="auto"/>
                                                            <w:right w:val="none" w:sz="0" w:space="0" w:color="auto"/>
                                                          </w:divBdr>
                                                          <w:divsChild>
                                                            <w:div w:id="1210730691">
                                                              <w:marLeft w:val="0"/>
                                                              <w:marRight w:val="0"/>
                                                              <w:marTop w:val="0"/>
                                                              <w:marBottom w:val="0"/>
                                                              <w:divBdr>
                                                                <w:top w:val="none" w:sz="0" w:space="0" w:color="auto"/>
                                                                <w:left w:val="none" w:sz="0" w:space="0" w:color="auto"/>
                                                                <w:bottom w:val="none" w:sz="0" w:space="0" w:color="auto"/>
                                                                <w:right w:val="none" w:sz="0" w:space="0" w:color="auto"/>
                                                              </w:divBdr>
                                                              <w:divsChild>
                                                                <w:div w:id="3175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0242445">
      <w:bodyDiv w:val="1"/>
      <w:marLeft w:val="0"/>
      <w:marRight w:val="0"/>
      <w:marTop w:val="0"/>
      <w:marBottom w:val="0"/>
      <w:divBdr>
        <w:top w:val="none" w:sz="0" w:space="0" w:color="auto"/>
        <w:left w:val="none" w:sz="0" w:space="0" w:color="auto"/>
        <w:bottom w:val="none" w:sz="0" w:space="0" w:color="auto"/>
        <w:right w:val="none" w:sz="0" w:space="0" w:color="auto"/>
      </w:divBdr>
    </w:div>
    <w:div w:id="1712538792">
      <w:bodyDiv w:val="1"/>
      <w:marLeft w:val="0"/>
      <w:marRight w:val="0"/>
      <w:marTop w:val="0"/>
      <w:marBottom w:val="0"/>
      <w:divBdr>
        <w:top w:val="none" w:sz="0" w:space="0" w:color="auto"/>
        <w:left w:val="none" w:sz="0" w:space="0" w:color="auto"/>
        <w:bottom w:val="none" w:sz="0" w:space="0" w:color="auto"/>
        <w:right w:val="none" w:sz="0" w:space="0" w:color="auto"/>
      </w:divBdr>
    </w:div>
    <w:div w:id="2006279640">
      <w:bodyDiv w:val="1"/>
      <w:marLeft w:val="0"/>
      <w:marRight w:val="0"/>
      <w:marTop w:val="0"/>
      <w:marBottom w:val="0"/>
      <w:divBdr>
        <w:top w:val="none" w:sz="0" w:space="0" w:color="auto"/>
        <w:left w:val="none" w:sz="0" w:space="0" w:color="auto"/>
        <w:bottom w:val="none" w:sz="0" w:space="0" w:color="auto"/>
        <w:right w:val="none" w:sz="0" w:space="0" w:color="auto"/>
      </w:divBdr>
    </w:div>
    <w:div w:id="20504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iki.scn.sap.com/wiki/display/ERPLO/FUNCTIONALITY+OF+ITEM+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11</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dc:creator>
  <cp:keywords/>
  <dc:description/>
  <cp:lastModifiedBy>vijay</cp:lastModifiedBy>
  <cp:revision>23</cp:revision>
  <dcterms:created xsi:type="dcterms:W3CDTF">2021-06-08T17:29:00Z</dcterms:created>
  <dcterms:modified xsi:type="dcterms:W3CDTF">2021-07-09T14:23:00Z</dcterms:modified>
</cp:coreProperties>
</file>